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426" w:rsidRDefault="00345426" w:rsidP="00345426">
      <w:pPr>
        <w:jc w:val="center"/>
        <w:rPr>
          <w:sz w:val="36"/>
          <w:szCs w:val="36"/>
        </w:rPr>
      </w:pPr>
    </w:p>
    <w:p w:rsidR="00345426" w:rsidRDefault="00345426" w:rsidP="00345426">
      <w:pPr>
        <w:jc w:val="center"/>
        <w:rPr>
          <w:sz w:val="36"/>
          <w:szCs w:val="36"/>
        </w:rPr>
      </w:pPr>
      <w:r w:rsidRPr="00345426">
        <w:rPr>
          <w:rFonts w:hint="eastAsia"/>
          <w:sz w:val="36"/>
          <w:szCs w:val="36"/>
        </w:rPr>
        <w:t>南通市重点排污（监控）单位环境信息公开</w:t>
      </w:r>
    </w:p>
    <w:p w:rsidR="00345426" w:rsidRDefault="00345426" w:rsidP="00345426">
      <w:pPr>
        <w:jc w:val="center"/>
        <w:rPr>
          <w:sz w:val="36"/>
          <w:szCs w:val="36"/>
        </w:rPr>
      </w:pPr>
    </w:p>
    <w:p w:rsidR="00345426" w:rsidRPr="00345426" w:rsidRDefault="00DF333A" w:rsidP="00345426">
      <w:pPr>
        <w:pStyle w:val="a3"/>
        <w:numPr>
          <w:ilvl w:val="0"/>
          <w:numId w:val="2"/>
        </w:numPr>
        <w:ind w:firstLineChars="0"/>
        <w:rPr>
          <w:sz w:val="32"/>
          <w:szCs w:val="32"/>
        </w:rPr>
      </w:pPr>
      <w:r w:rsidRPr="00345426">
        <w:rPr>
          <w:rFonts w:hint="eastAsia"/>
          <w:sz w:val="32"/>
          <w:szCs w:val="32"/>
        </w:rPr>
        <w:t>基础信息</w:t>
      </w:r>
    </w:p>
    <w:tbl>
      <w:tblPr>
        <w:tblStyle w:val="a4"/>
        <w:tblW w:w="0" w:type="auto"/>
        <w:tblInd w:w="420" w:type="dxa"/>
        <w:tblLook w:val="04A0" w:firstRow="1" w:lastRow="0" w:firstColumn="1" w:lastColumn="0" w:noHBand="0" w:noVBand="1"/>
      </w:tblPr>
      <w:tblGrid>
        <w:gridCol w:w="1389"/>
        <w:gridCol w:w="3119"/>
        <w:gridCol w:w="1568"/>
        <w:gridCol w:w="2026"/>
      </w:tblGrid>
      <w:tr w:rsidR="00DF333A" w:rsidRPr="00CA0439" w:rsidTr="00DF333A">
        <w:trPr>
          <w:trHeight w:hRule="exact" w:val="567"/>
        </w:trPr>
        <w:tc>
          <w:tcPr>
            <w:tcW w:w="1389" w:type="dxa"/>
            <w:vAlign w:val="center"/>
          </w:tcPr>
          <w:p w:rsidR="00DF333A" w:rsidRPr="00CA0439" w:rsidRDefault="00DF333A" w:rsidP="00DF333A">
            <w:pPr>
              <w:pStyle w:val="a3"/>
              <w:ind w:firstLineChars="0" w:firstLine="0"/>
              <w:jc w:val="center"/>
              <w:rPr>
                <w:sz w:val="24"/>
                <w:szCs w:val="24"/>
              </w:rPr>
            </w:pPr>
            <w:r w:rsidRPr="00CA0439">
              <w:rPr>
                <w:rFonts w:hint="eastAsia"/>
                <w:sz w:val="24"/>
                <w:szCs w:val="24"/>
              </w:rPr>
              <w:t>单位名称</w:t>
            </w:r>
          </w:p>
        </w:tc>
        <w:tc>
          <w:tcPr>
            <w:tcW w:w="3119" w:type="dxa"/>
            <w:vAlign w:val="center"/>
          </w:tcPr>
          <w:p w:rsidR="00DF333A" w:rsidRPr="00CA0439" w:rsidRDefault="00DF333A" w:rsidP="00DF333A">
            <w:pPr>
              <w:pStyle w:val="a3"/>
              <w:ind w:firstLineChars="0" w:firstLine="0"/>
              <w:jc w:val="center"/>
              <w:rPr>
                <w:sz w:val="24"/>
                <w:szCs w:val="24"/>
              </w:rPr>
            </w:pPr>
            <w:r w:rsidRPr="00CA0439">
              <w:rPr>
                <w:rFonts w:hint="eastAsia"/>
                <w:sz w:val="24"/>
                <w:szCs w:val="24"/>
              </w:rPr>
              <w:t>精华制药集团南通有限公司</w:t>
            </w:r>
          </w:p>
        </w:tc>
        <w:tc>
          <w:tcPr>
            <w:tcW w:w="1568" w:type="dxa"/>
            <w:vAlign w:val="center"/>
          </w:tcPr>
          <w:p w:rsidR="00DF333A" w:rsidRPr="00CA0439" w:rsidRDefault="00DF333A" w:rsidP="00DF333A">
            <w:pPr>
              <w:pStyle w:val="a3"/>
              <w:ind w:firstLineChars="0" w:firstLine="0"/>
              <w:jc w:val="center"/>
              <w:rPr>
                <w:sz w:val="24"/>
                <w:szCs w:val="24"/>
              </w:rPr>
            </w:pPr>
            <w:r w:rsidRPr="00CA0439">
              <w:rPr>
                <w:rFonts w:hint="eastAsia"/>
                <w:sz w:val="24"/>
                <w:szCs w:val="24"/>
              </w:rPr>
              <w:t>行业类别</w:t>
            </w:r>
          </w:p>
        </w:tc>
        <w:tc>
          <w:tcPr>
            <w:tcW w:w="2026" w:type="dxa"/>
            <w:vAlign w:val="center"/>
          </w:tcPr>
          <w:p w:rsidR="00DF333A" w:rsidRPr="00CA0439" w:rsidRDefault="00DF333A" w:rsidP="00DF333A">
            <w:pPr>
              <w:pStyle w:val="a3"/>
              <w:ind w:firstLineChars="0" w:firstLine="0"/>
              <w:jc w:val="center"/>
              <w:rPr>
                <w:sz w:val="24"/>
                <w:szCs w:val="24"/>
              </w:rPr>
            </w:pPr>
            <w:r w:rsidRPr="00CA0439">
              <w:rPr>
                <w:rFonts w:hint="eastAsia"/>
                <w:sz w:val="24"/>
                <w:szCs w:val="24"/>
              </w:rPr>
              <w:t>化学原料药制造</w:t>
            </w:r>
          </w:p>
        </w:tc>
      </w:tr>
      <w:tr w:rsidR="00DF333A" w:rsidRPr="00CA0439" w:rsidTr="00DF333A">
        <w:trPr>
          <w:trHeight w:hRule="exact" w:val="567"/>
        </w:trPr>
        <w:tc>
          <w:tcPr>
            <w:tcW w:w="1389" w:type="dxa"/>
            <w:vAlign w:val="center"/>
          </w:tcPr>
          <w:p w:rsidR="00DF333A" w:rsidRPr="00CA0439" w:rsidRDefault="00DF333A" w:rsidP="00DF333A">
            <w:pPr>
              <w:pStyle w:val="a3"/>
              <w:ind w:firstLineChars="0" w:firstLine="0"/>
              <w:jc w:val="center"/>
              <w:rPr>
                <w:sz w:val="24"/>
                <w:szCs w:val="24"/>
              </w:rPr>
            </w:pPr>
            <w:r w:rsidRPr="00CA0439">
              <w:rPr>
                <w:rFonts w:hint="eastAsia"/>
                <w:sz w:val="24"/>
                <w:szCs w:val="24"/>
              </w:rPr>
              <w:t>营业执照</w:t>
            </w:r>
          </w:p>
        </w:tc>
        <w:tc>
          <w:tcPr>
            <w:tcW w:w="3119" w:type="dxa"/>
            <w:vAlign w:val="center"/>
          </w:tcPr>
          <w:p w:rsidR="00DF333A" w:rsidRPr="00CA0439" w:rsidRDefault="00DF333A" w:rsidP="00DF333A">
            <w:pPr>
              <w:pStyle w:val="a3"/>
              <w:ind w:firstLineChars="0" w:firstLine="0"/>
              <w:jc w:val="center"/>
              <w:rPr>
                <w:sz w:val="24"/>
                <w:szCs w:val="24"/>
              </w:rPr>
            </w:pPr>
            <w:r w:rsidRPr="00CA0439">
              <w:rPr>
                <w:rFonts w:hint="eastAsia"/>
                <w:sz w:val="24"/>
                <w:szCs w:val="24"/>
              </w:rPr>
              <w:t>91320623060157894L</w:t>
            </w:r>
          </w:p>
        </w:tc>
        <w:tc>
          <w:tcPr>
            <w:tcW w:w="1568" w:type="dxa"/>
            <w:vAlign w:val="center"/>
          </w:tcPr>
          <w:p w:rsidR="00DF333A" w:rsidRPr="00CA0439" w:rsidRDefault="00DF333A" w:rsidP="00DF333A">
            <w:pPr>
              <w:pStyle w:val="a3"/>
              <w:ind w:firstLineChars="0" w:firstLine="0"/>
              <w:jc w:val="center"/>
              <w:rPr>
                <w:sz w:val="24"/>
                <w:szCs w:val="24"/>
              </w:rPr>
            </w:pPr>
            <w:r w:rsidRPr="00CA0439">
              <w:rPr>
                <w:rFonts w:hint="eastAsia"/>
                <w:sz w:val="24"/>
                <w:szCs w:val="24"/>
              </w:rPr>
              <w:t>法人代表</w:t>
            </w:r>
          </w:p>
        </w:tc>
        <w:tc>
          <w:tcPr>
            <w:tcW w:w="2026" w:type="dxa"/>
            <w:vAlign w:val="center"/>
          </w:tcPr>
          <w:p w:rsidR="00DF333A" w:rsidRPr="00CA0439" w:rsidRDefault="00C97FD4" w:rsidP="00DF333A">
            <w:pPr>
              <w:pStyle w:val="a3"/>
              <w:ind w:firstLineChars="0" w:firstLine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成剑</w:t>
            </w:r>
          </w:p>
        </w:tc>
      </w:tr>
      <w:tr w:rsidR="00DF333A" w:rsidRPr="00CA0439" w:rsidTr="00DF333A">
        <w:trPr>
          <w:trHeight w:hRule="exact" w:val="567"/>
        </w:trPr>
        <w:tc>
          <w:tcPr>
            <w:tcW w:w="1389" w:type="dxa"/>
            <w:vAlign w:val="center"/>
          </w:tcPr>
          <w:p w:rsidR="00DF333A" w:rsidRPr="00CA0439" w:rsidRDefault="00DF333A" w:rsidP="00DF333A">
            <w:pPr>
              <w:pStyle w:val="a3"/>
              <w:ind w:firstLineChars="0" w:firstLine="0"/>
              <w:jc w:val="center"/>
              <w:rPr>
                <w:sz w:val="24"/>
                <w:szCs w:val="24"/>
              </w:rPr>
            </w:pPr>
            <w:r w:rsidRPr="00CA0439">
              <w:rPr>
                <w:rFonts w:hint="eastAsia"/>
                <w:sz w:val="24"/>
                <w:szCs w:val="24"/>
              </w:rPr>
              <w:t>生产地址</w:t>
            </w:r>
          </w:p>
        </w:tc>
        <w:tc>
          <w:tcPr>
            <w:tcW w:w="6713" w:type="dxa"/>
            <w:gridSpan w:val="3"/>
            <w:vAlign w:val="center"/>
          </w:tcPr>
          <w:p w:rsidR="00DF333A" w:rsidRPr="00CA0439" w:rsidRDefault="00DF333A" w:rsidP="00DF333A">
            <w:pPr>
              <w:pStyle w:val="a3"/>
              <w:ind w:firstLineChars="0" w:firstLine="0"/>
              <w:jc w:val="center"/>
              <w:rPr>
                <w:sz w:val="24"/>
                <w:szCs w:val="24"/>
              </w:rPr>
            </w:pPr>
            <w:r w:rsidRPr="00CA0439">
              <w:rPr>
                <w:rFonts w:hint="eastAsia"/>
                <w:sz w:val="24"/>
                <w:szCs w:val="24"/>
              </w:rPr>
              <w:t>如东县沿海经济开发区海滨三路</w:t>
            </w:r>
            <w:r w:rsidRPr="00CA0439">
              <w:rPr>
                <w:rFonts w:hint="eastAsia"/>
                <w:sz w:val="24"/>
                <w:szCs w:val="24"/>
              </w:rPr>
              <w:t>20</w:t>
            </w:r>
            <w:r w:rsidRPr="00CA0439">
              <w:rPr>
                <w:rFonts w:hint="eastAsia"/>
                <w:sz w:val="24"/>
                <w:szCs w:val="24"/>
              </w:rPr>
              <w:t>号</w:t>
            </w:r>
          </w:p>
        </w:tc>
      </w:tr>
      <w:tr w:rsidR="00DF333A" w:rsidRPr="00CA0439" w:rsidTr="00DF333A">
        <w:trPr>
          <w:trHeight w:hRule="exact" w:val="567"/>
        </w:trPr>
        <w:tc>
          <w:tcPr>
            <w:tcW w:w="1389" w:type="dxa"/>
            <w:vAlign w:val="center"/>
          </w:tcPr>
          <w:p w:rsidR="00DF333A" w:rsidRPr="00CA0439" w:rsidRDefault="00DF333A" w:rsidP="00DF333A">
            <w:pPr>
              <w:pStyle w:val="a3"/>
              <w:ind w:firstLineChars="0" w:firstLine="0"/>
              <w:jc w:val="center"/>
              <w:rPr>
                <w:sz w:val="24"/>
                <w:szCs w:val="24"/>
              </w:rPr>
            </w:pPr>
            <w:r w:rsidRPr="00CA0439">
              <w:rPr>
                <w:rFonts w:hint="eastAsia"/>
                <w:sz w:val="24"/>
                <w:szCs w:val="24"/>
              </w:rPr>
              <w:t>联系电话</w:t>
            </w:r>
          </w:p>
        </w:tc>
        <w:tc>
          <w:tcPr>
            <w:tcW w:w="3119" w:type="dxa"/>
            <w:vAlign w:val="center"/>
          </w:tcPr>
          <w:p w:rsidR="00DF333A" w:rsidRPr="00CA0439" w:rsidRDefault="00DF333A" w:rsidP="00DF333A">
            <w:pPr>
              <w:pStyle w:val="a3"/>
              <w:ind w:firstLineChars="0" w:firstLine="0"/>
              <w:jc w:val="center"/>
              <w:rPr>
                <w:sz w:val="24"/>
                <w:szCs w:val="24"/>
              </w:rPr>
            </w:pPr>
            <w:r w:rsidRPr="00CA0439">
              <w:rPr>
                <w:rFonts w:hint="eastAsia"/>
                <w:sz w:val="24"/>
                <w:szCs w:val="24"/>
              </w:rPr>
              <w:t>0513-81953009</w:t>
            </w:r>
          </w:p>
        </w:tc>
        <w:tc>
          <w:tcPr>
            <w:tcW w:w="1568" w:type="dxa"/>
            <w:vAlign w:val="center"/>
          </w:tcPr>
          <w:p w:rsidR="00DF333A" w:rsidRPr="00CA0439" w:rsidRDefault="00DF333A" w:rsidP="00DF333A">
            <w:pPr>
              <w:pStyle w:val="a3"/>
              <w:ind w:firstLineChars="0" w:firstLine="0"/>
              <w:jc w:val="center"/>
              <w:rPr>
                <w:sz w:val="24"/>
                <w:szCs w:val="24"/>
              </w:rPr>
            </w:pPr>
            <w:r w:rsidRPr="00CA0439">
              <w:rPr>
                <w:rFonts w:hint="eastAsia"/>
                <w:sz w:val="24"/>
                <w:szCs w:val="24"/>
              </w:rPr>
              <w:t>传真号码</w:t>
            </w:r>
          </w:p>
        </w:tc>
        <w:tc>
          <w:tcPr>
            <w:tcW w:w="2026" w:type="dxa"/>
            <w:vAlign w:val="center"/>
          </w:tcPr>
          <w:p w:rsidR="00DF333A" w:rsidRPr="00CA0439" w:rsidRDefault="00DF333A" w:rsidP="00DF333A">
            <w:pPr>
              <w:pStyle w:val="a3"/>
              <w:ind w:firstLineChars="0" w:firstLine="0"/>
              <w:jc w:val="center"/>
              <w:rPr>
                <w:sz w:val="24"/>
                <w:szCs w:val="24"/>
              </w:rPr>
            </w:pPr>
            <w:r w:rsidRPr="00CA0439">
              <w:rPr>
                <w:rFonts w:hint="eastAsia"/>
                <w:sz w:val="24"/>
                <w:szCs w:val="24"/>
              </w:rPr>
              <w:t>0513-81953087</w:t>
            </w:r>
          </w:p>
        </w:tc>
      </w:tr>
      <w:tr w:rsidR="00DF333A" w:rsidRPr="00CA0439" w:rsidTr="00DF333A">
        <w:trPr>
          <w:trHeight w:hRule="exact" w:val="1238"/>
        </w:trPr>
        <w:tc>
          <w:tcPr>
            <w:tcW w:w="1389" w:type="dxa"/>
            <w:vAlign w:val="center"/>
          </w:tcPr>
          <w:p w:rsidR="00DF333A" w:rsidRPr="00CA0439" w:rsidRDefault="00DF333A" w:rsidP="00DF333A">
            <w:pPr>
              <w:pStyle w:val="a3"/>
              <w:ind w:firstLineChars="0" w:firstLine="0"/>
              <w:jc w:val="center"/>
              <w:rPr>
                <w:sz w:val="24"/>
                <w:szCs w:val="24"/>
              </w:rPr>
            </w:pPr>
            <w:r w:rsidRPr="00CA0439">
              <w:rPr>
                <w:rFonts w:hint="eastAsia"/>
                <w:sz w:val="24"/>
                <w:szCs w:val="24"/>
              </w:rPr>
              <w:t>主要产品及规模</w:t>
            </w:r>
          </w:p>
        </w:tc>
        <w:tc>
          <w:tcPr>
            <w:tcW w:w="6713" w:type="dxa"/>
            <w:gridSpan w:val="3"/>
            <w:vAlign w:val="center"/>
          </w:tcPr>
          <w:p w:rsidR="00DF333A" w:rsidRPr="00CA0439" w:rsidRDefault="00DF333A" w:rsidP="008C2A5E">
            <w:pPr>
              <w:pStyle w:val="a3"/>
              <w:ind w:firstLineChars="0" w:firstLine="0"/>
              <w:jc w:val="center"/>
              <w:rPr>
                <w:sz w:val="24"/>
                <w:szCs w:val="24"/>
              </w:rPr>
            </w:pPr>
            <w:r w:rsidRPr="00CA0439">
              <w:rPr>
                <w:rFonts w:hint="eastAsia"/>
                <w:sz w:val="24"/>
                <w:szCs w:val="24"/>
              </w:rPr>
              <w:t>500</w:t>
            </w:r>
            <w:r w:rsidRPr="00CA0439">
              <w:rPr>
                <w:rFonts w:hint="eastAsia"/>
                <w:sz w:val="24"/>
                <w:szCs w:val="24"/>
              </w:rPr>
              <w:t>吨</w:t>
            </w:r>
            <w:r w:rsidRPr="00CA0439">
              <w:rPr>
                <w:rFonts w:hint="eastAsia"/>
                <w:sz w:val="24"/>
                <w:szCs w:val="24"/>
              </w:rPr>
              <w:t>/</w:t>
            </w:r>
            <w:r w:rsidRPr="00CA0439">
              <w:rPr>
                <w:rFonts w:hint="eastAsia"/>
                <w:sz w:val="24"/>
                <w:szCs w:val="24"/>
              </w:rPr>
              <w:t>年苯巴比妥、</w:t>
            </w:r>
            <w:r w:rsidRPr="00CA0439">
              <w:rPr>
                <w:rFonts w:hint="eastAsia"/>
                <w:sz w:val="24"/>
                <w:szCs w:val="24"/>
              </w:rPr>
              <w:t>40</w:t>
            </w:r>
            <w:r w:rsidRPr="00CA0439">
              <w:rPr>
                <w:rFonts w:hint="eastAsia"/>
                <w:sz w:val="24"/>
                <w:szCs w:val="24"/>
              </w:rPr>
              <w:t>吨</w:t>
            </w:r>
            <w:r w:rsidRPr="00CA0439">
              <w:rPr>
                <w:rFonts w:hint="eastAsia"/>
                <w:sz w:val="24"/>
                <w:szCs w:val="24"/>
              </w:rPr>
              <w:t>/</w:t>
            </w:r>
            <w:r w:rsidRPr="00CA0439">
              <w:rPr>
                <w:rFonts w:hint="eastAsia"/>
                <w:sz w:val="24"/>
                <w:szCs w:val="24"/>
              </w:rPr>
              <w:t>年扑米酮、</w:t>
            </w:r>
            <w:r w:rsidRPr="00CA0439">
              <w:rPr>
                <w:rFonts w:hint="eastAsia"/>
                <w:sz w:val="24"/>
                <w:szCs w:val="24"/>
              </w:rPr>
              <w:t>60</w:t>
            </w:r>
            <w:r w:rsidRPr="00CA0439">
              <w:rPr>
                <w:rFonts w:hint="eastAsia"/>
                <w:sz w:val="24"/>
                <w:szCs w:val="24"/>
              </w:rPr>
              <w:t>吨</w:t>
            </w:r>
            <w:r w:rsidRPr="00CA0439">
              <w:rPr>
                <w:rFonts w:hint="eastAsia"/>
                <w:sz w:val="24"/>
                <w:szCs w:val="24"/>
              </w:rPr>
              <w:t>/</w:t>
            </w:r>
            <w:r w:rsidRPr="00CA0439">
              <w:rPr>
                <w:rFonts w:hint="eastAsia"/>
                <w:sz w:val="24"/>
                <w:szCs w:val="24"/>
              </w:rPr>
              <w:t>年吡罗昔康、</w:t>
            </w:r>
            <w:r w:rsidRPr="00CA0439">
              <w:rPr>
                <w:rFonts w:hint="eastAsia"/>
                <w:sz w:val="24"/>
                <w:szCs w:val="24"/>
              </w:rPr>
              <w:t>450</w:t>
            </w:r>
            <w:r w:rsidRPr="00CA0439">
              <w:rPr>
                <w:rFonts w:hint="eastAsia"/>
                <w:sz w:val="24"/>
                <w:szCs w:val="24"/>
              </w:rPr>
              <w:t>吨</w:t>
            </w:r>
            <w:r w:rsidRPr="00CA0439">
              <w:rPr>
                <w:rFonts w:hint="eastAsia"/>
                <w:sz w:val="24"/>
                <w:szCs w:val="24"/>
              </w:rPr>
              <w:t>/</w:t>
            </w:r>
            <w:r w:rsidRPr="00CA0439">
              <w:rPr>
                <w:rFonts w:hint="eastAsia"/>
                <w:sz w:val="24"/>
                <w:szCs w:val="24"/>
              </w:rPr>
              <w:t>年保泰松、</w:t>
            </w:r>
            <w:r w:rsidRPr="00CA0439">
              <w:rPr>
                <w:rFonts w:hint="eastAsia"/>
                <w:sz w:val="24"/>
                <w:szCs w:val="24"/>
              </w:rPr>
              <w:t>150</w:t>
            </w:r>
            <w:r w:rsidRPr="00CA0439">
              <w:rPr>
                <w:rFonts w:hint="eastAsia"/>
                <w:sz w:val="24"/>
                <w:szCs w:val="24"/>
              </w:rPr>
              <w:t>吨</w:t>
            </w:r>
            <w:r w:rsidRPr="00CA0439">
              <w:rPr>
                <w:rFonts w:hint="eastAsia"/>
                <w:sz w:val="24"/>
                <w:szCs w:val="24"/>
              </w:rPr>
              <w:t>/</w:t>
            </w:r>
            <w:r w:rsidRPr="00CA0439">
              <w:rPr>
                <w:rFonts w:hint="eastAsia"/>
                <w:sz w:val="24"/>
                <w:szCs w:val="24"/>
              </w:rPr>
              <w:t>年氟尿嘧啶、</w:t>
            </w:r>
            <w:r w:rsidR="008C2A5E">
              <w:rPr>
                <w:rFonts w:hint="eastAsia"/>
                <w:sz w:val="24"/>
                <w:szCs w:val="24"/>
              </w:rPr>
              <w:t>21</w:t>
            </w:r>
            <w:r w:rsidRPr="00CA0439">
              <w:rPr>
                <w:rFonts w:hint="eastAsia"/>
                <w:sz w:val="24"/>
                <w:szCs w:val="24"/>
              </w:rPr>
              <w:t>0</w:t>
            </w:r>
            <w:r w:rsidRPr="00CA0439">
              <w:rPr>
                <w:rFonts w:hint="eastAsia"/>
                <w:sz w:val="24"/>
                <w:szCs w:val="24"/>
              </w:rPr>
              <w:t>吨</w:t>
            </w:r>
            <w:r w:rsidRPr="00CA0439">
              <w:rPr>
                <w:rFonts w:hint="eastAsia"/>
                <w:sz w:val="24"/>
                <w:szCs w:val="24"/>
              </w:rPr>
              <w:t>/</w:t>
            </w:r>
            <w:r w:rsidRPr="00CA0439">
              <w:rPr>
                <w:rFonts w:hint="eastAsia"/>
                <w:sz w:val="24"/>
                <w:szCs w:val="24"/>
              </w:rPr>
              <w:t>年氟胞嘧啶、</w:t>
            </w:r>
            <w:r w:rsidRPr="00CA0439">
              <w:rPr>
                <w:rFonts w:hint="eastAsia"/>
                <w:sz w:val="24"/>
                <w:szCs w:val="24"/>
              </w:rPr>
              <w:t>30</w:t>
            </w:r>
            <w:r w:rsidRPr="00CA0439">
              <w:rPr>
                <w:rFonts w:hint="eastAsia"/>
                <w:sz w:val="24"/>
                <w:szCs w:val="24"/>
              </w:rPr>
              <w:t>吨</w:t>
            </w:r>
            <w:r w:rsidRPr="00CA0439">
              <w:rPr>
                <w:rFonts w:hint="eastAsia"/>
                <w:sz w:val="24"/>
                <w:szCs w:val="24"/>
              </w:rPr>
              <w:t>/</w:t>
            </w:r>
            <w:r w:rsidRPr="00CA0439">
              <w:rPr>
                <w:rFonts w:hint="eastAsia"/>
                <w:sz w:val="24"/>
                <w:szCs w:val="24"/>
              </w:rPr>
              <w:t>年丙硫氧嘧啶、</w:t>
            </w:r>
            <w:r w:rsidRPr="00CA0439">
              <w:rPr>
                <w:rFonts w:hint="eastAsia"/>
                <w:sz w:val="24"/>
                <w:szCs w:val="24"/>
              </w:rPr>
              <w:t>3</w:t>
            </w:r>
            <w:r w:rsidRPr="00CA0439">
              <w:rPr>
                <w:rFonts w:hint="eastAsia"/>
                <w:sz w:val="24"/>
                <w:szCs w:val="24"/>
              </w:rPr>
              <w:t>吨</w:t>
            </w:r>
            <w:r w:rsidRPr="00CA0439">
              <w:rPr>
                <w:rFonts w:hint="eastAsia"/>
                <w:sz w:val="24"/>
                <w:szCs w:val="24"/>
              </w:rPr>
              <w:t>/</w:t>
            </w:r>
            <w:r w:rsidRPr="00CA0439">
              <w:rPr>
                <w:rFonts w:hint="eastAsia"/>
                <w:sz w:val="24"/>
                <w:szCs w:val="24"/>
              </w:rPr>
              <w:t>年替诺昔康</w:t>
            </w:r>
            <w:r w:rsidR="00CA0439" w:rsidRPr="00CA0439">
              <w:rPr>
                <w:rFonts w:hint="eastAsia"/>
                <w:sz w:val="24"/>
                <w:szCs w:val="24"/>
              </w:rPr>
              <w:t>、</w:t>
            </w:r>
            <w:r w:rsidR="00CA0439" w:rsidRPr="00CA0439">
              <w:rPr>
                <w:rFonts w:hint="eastAsia"/>
                <w:sz w:val="24"/>
                <w:szCs w:val="24"/>
              </w:rPr>
              <w:t>35</w:t>
            </w:r>
            <w:r w:rsidR="00CA0439" w:rsidRPr="00CA0439">
              <w:rPr>
                <w:rFonts w:hint="eastAsia"/>
                <w:sz w:val="24"/>
                <w:szCs w:val="24"/>
              </w:rPr>
              <w:t>吨</w:t>
            </w:r>
            <w:r w:rsidR="00CA0439" w:rsidRPr="00CA0439">
              <w:rPr>
                <w:rFonts w:hint="eastAsia"/>
                <w:sz w:val="24"/>
                <w:szCs w:val="24"/>
              </w:rPr>
              <w:t>/</w:t>
            </w:r>
            <w:r w:rsidR="00CA0439" w:rsidRPr="00CA0439">
              <w:rPr>
                <w:rFonts w:hint="eastAsia"/>
                <w:sz w:val="24"/>
                <w:szCs w:val="24"/>
              </w:rPr>
              <w:t>年卡培他滨</w:t>
            </w:r>
          </w:p>
        </w:tc>
      </w:tr>
    </w:tbl>
    <w:p w:rsidR="00345426" w:rsidRDefault="00345426" w:rsidP="008E5813">
      <w:pPr>
        <w:rPr>
          <w:sz w:val="28"/>
          <w:szCs w:val="28"/>
        </w:rPr>
      </w:pPr>
    </w:p>
    <w:p w:rsidR="00345426" w:rsidRDefault="00345426" w:rsidP="008E5813">
      <w:pPr>
        <w:rPr>
          <w:sz w:val="28"/>
          <w:szCs w:val="28"/>
        </w:rPr>
      </w:pPr>
    </w:p>
    <w:p w:rsidR="00DF333A" w:rsidRPr="005E17D7" w:rsidRDefault="008E5813" w:rsidP="008E5813">
      <w:pPr>
        <w:rPr>
          <w:sz w:val="28"/>
          <w:szCs w:val="28"/>
        </w:rPr>
      </w:pPr>
      <w:r w:rsidRPr="005E17D7">
        <w:rPr>
          <w:rFonts w:hint="eastAsia"/>
          <w:sz w:val="28"/>
          <w:szCs w:val="28"/>
        </w:rPr>
        <w:t>二、</w:t>
      </w:r>
      <w:r w:rsidR="00CA0439" w:rsidRPr="005E17D7">
        <w:rPr>
          <w:rFonts w:hint="eastAsia"/>
          <w:sz w:val="28"/>
          <w:szCs w:val="28"/>
        </w:rPr>
        <w:t>排污信息</w:t>
      </w:r>
    </w:p>
    <w:p w:rsidR="00CA0439" w:rsidRPr="005E17D7" w:rsidRDefault="008C2A5E" w:rsidP="008E5813">
      <w:pPr>
        <w:ind w:firstLineChars="200" w:firstLine="560"/>
        <w:rPr>
          <w:sz w:val="28"/>
          <w:szCs w:val="28"/>
        </w:rPr>
      </w:pPr>
      <w:r w:rsidRPr="005E17D7">
        <w:rPr>
          <w:rFonts w:hint="eastAsia"/>
          <w:sz w:val="28"/>
          <w:szCs w:val="28"/>
        </w:rPr>
        <w:t>排放重点污染物及特征污染物种类：</w:t>
      </w:r>
      <w:r w:rsidRPr="005E17D7">
        <w:rPr>
          <w:rFonts w:hint="eastAsia"/>
          <w:sz w:val="28"/>
          <w:szCs w:val="28"/>
        </w:rPr>
        <w:t>COD</w:t>
      </w:r>
      <w:r w:rsidRPr="005E17D7">
        <w:rPr>
          <w:rFonts w:hint="eastAsia"/>
          <w:sz w:val="28"/>
          <w:szCs w:val="28"/>
        </w:rPr>
        <w:t>、氨氮、</w:t>
      </w:r>
      <w:r w:rsidRPr="005E17D7">
        <w:rPr>
          <w:rFonts w:hint="eastAsia"/>
          <w:sz w:val="28"/>
          <w:szCs w:val="28"/>
        </w:rPr>
        <w:t>SO</w:t>
      </w:r>
      <w:r w:rsidRPr="005E17D7">
        <w:rPr>
          <w:rFonts w:hint="eastAsia"/>
          <w:sz w:val="28"/>
          <w:szCs w:val="28"/>
          <w:vertAlign w:val="subscript"/>
        </w:rPr>
        <w:t>2</w:t>
      </w:r>
      <w:r w:rsidRPr="005E17D7">
        <w:rPr>
          <w:rFonts w:hint="eastAsia"/>
          <w:sz w:val="28"/>
          <w:szCs w:val="28"/>
        </w:rPr>
        <w:t>、</w:t>
      </w:r>
      <w:r w:rsidRPr="005E17D7">
        <w:rPr>
          <w:rFonts w:hint="eastAsia"/>
          <w:sz w:val="28"/>
          <w:szCs w:val="28"/>
        </w:rPr>
        <w:t>NO</w:t>
      </w:r>
      <w:r w:rsidRPr="005E17D7">
        <w:rPr>
          <w:rFonts w:hint="eastAsia"/>
          <w:sz w:val="28"/>
          <w:szCs w:val="28"/>
          <w:vertAlign w:val="subscript"/>
        </w:rPr>
        <w:t>X</w:t>
      </w:r>
      <w:r w:rsidR="008E5813" w:rsidRPr="005E17D7">
        <w:rPr>
          <w:rFonts w:hint="eastAsia"/>
          <w:sz w:val="28"/>
          <w:szCs w:val="28"/>
        </w:rPr>
        <w:t>。</w:t>
      </w:r>
    </w:p>
    <w:p w:rsidR="008C2A5E" w:rsidRPr="005E17D7" w:rsidRDefault="008C2A5E" w:rsidP="008E5813">
      <w:pPr>
        <w:pStyle w:val="a3"/>
        <w:ind w:firstLineChars="0" w:firstLine="0"/>
        <w:rPr>
          <w:sz w:val="28"/>
          <w:szCs w:val="28"/>
        </w:rPr>
      </w:pPr>
      <w:r w:rsidRPr="005E17D7">
        <w:rPr>
          <w:rFonts w:hint="eastAsia"/>
          <w:sz w:val="28"/>
          <w:szCs w:val="28"/>
        </w:rPr>
        <w:t>废水排放口</w:t>
      </w:r>
      <w:r w:rsidR="008E5813" w:rsidRPr="005E17D7">
        <w:rPr>
          <w:rFonts w:hint="eastAsia"/>
          <w:sz w:val="28"/>
          <w:szCs w:val="28"/>
        </w:rPr>
        <w:t>排放方式为间歇排放，废气排放口排放方式为连续排放。全厂一共包括</w:t>
      </w:r>
      <w:r w:rsidR="008E5813" w:rsidRPr="005E17D7">
        <w:rPr>
          <w:rFonts w:hint="eastAsia"/>
          <w:sz w:val="28"/>
          <w:szCs w:val="28"/>
        </w:rPr>
        <w:t>1</w:t>
      </w:r>
      <w:r w:rsidR="008E5813" w:rsidRPr="005E17D7">
        <w:rPr>
          <w:rFonts w:hint="eastAsia"/>
          <w:sz w:val="28"/>
          <w:szCs w:val="28"/>
        </w:rPr>
        <w:t>个废水排放口和</w:t>
      </w:r>
      <w:r w:rsidR="008E5813" w:rsidRPr="005E17D7">
        <w:rPr>
          <w:rFonts w:hint="eastAsia"/>
          <w:sz w:val="28"/>
          <w:szCs w:val="28"/>
        </w:rPr>
        <w:t>4</w:t>
      </w:r>
      <w:r w:rsidR="008E5813" w:rsidRPr="005E17D7">
        <w:rPr>
          <w:rFonts w:hint="eastAsia"/>
          <w:sz w:val="28"/>
          <w:szCs w:val="28"/>
        </w:rPr>
        <w:t>个废气排放口，具体分布如下图：</w:t>
      </w:r>
    </w:p>
    <w:p w:rsidR="008E5813" w:rsidRPr="008E5813" w:rsidRDefault="008E5813" w:rsidP="008E581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72100" cy="8753475"/>
            <wp:effectExtent l="19050" t="0" r="0" b="0"/>
            <wp:docPr id="1" name="图片 1" descr="C:\Users\sqq\AppData\Roaming\Tencent\Users\417097017\QQ\WinTemp\RichOle\]97002MVIG]EVDOS(%CE36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qq\AppData\Roaming\Tencent\Users\417097017\QQ\WinTemp\RichOle\]97002MVIG]EVDOS(%CE36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8897" w:type="dxa"/>
        <w:tblLayout w:type="fixed"/>
        <w:tblLook w:val="04A0" w:firstRow="1" w:lastRow="0" w:firstColumn="1" w:lastColumn="0" w:noHBand="0" w:noVBand="1"/>
      </w:tblPr>
      <w:tblGrid>
        <w:gridCol w:w="817"/>
        <w:gridCol w:w="992"/>
        <w:gridCol w:w="1276"/>
        <w:gridCol w:w="1276"/>
        <w:gridCol w:w="992"/>
        <w:gridCol w:w="1134"/>
        <w:gridCol w:w="851"/>
        <w:gridCol w:w="1559"/>
      </w:tblGrid>
      <w:tr w:rsidR="004D22B7" w:rsidTr="00CE6500">
        <w:tc>
          <w:tcPr>
            <w:tcW w:w="817" w:type="dxa"/>
            <w:vAlign w:val="center"/>
          </w:tcPr>
          <w:p w:rsidR="004D22B7" w:rsidRDefault="004D22B7" w:rsidP="004D22B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排污口编号</w:t>
            </w:r>
          </w:p>
        </w:tc>
        <w:tc>
          <w:tcPr>
            <w:tcW w:w="992" w:type="dxa"/>
            <w:vAlign w:val="center"/>
          </w:tcPr>
          <w:p w:rsidR="004D22B7" w:rsidRDefault="004D22B7" w:rsidP="004D22B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污染物名称</w:t>
            </w:r>
          </w:p>
        </w:tc>
        <w:tc>
          <w:tcPr>
            <w:tcW w:w="1276" w:type="dxa"/>
            <w:vAlign w:val="center"/>
          </w:tcPr>
          <w:p w:rsidR="004D22B7" w:rsidRDefault="004D22B7" w:rsidP="004D22B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排放浓度</w:t>
            </w:r>
          </w:p>
        </w:tc>
        <w:tc>
          <w:tcPr>
            <w:tcW w:w="1276" w:type="dxa"/>
            <w:vAlign w:val="center"/>
          </w:tcPr>
          <w:p w:rsidR="004D22B7" w:rsidRDefault="004D22B7" w:rsidP="004D22B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排放浓度限值</w:t>
            </w:r>
          </w:p>
        </w:tc>
        <w:tc>
          <w:tcPr>
            <w:tcW w:w="992" w:type="dxa"/>
            <w:vAlign w:val="center"/>
          </w:tcPr>
          <w:p w:rsidR="004D22B7" w:rsidRDefault="00C97FD4" w:rsidP="004D22B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全</w:t>
            </w:r>
            <w:r w:rsidR="008020FE">
              <w:rPr>
                <w:rFonts w:hint="eastAsia"/>
                <w:sz w:val="24"/>
                <w:szCs w:val="24"/>
              </w:rPr>
              <w:t>年</w:t>
            </w:r>
            <w:r w:rsidR="004D22B7">
              <w:rPr>
                <w:rFonts w:hint="eastAsia"/>
                <w:sz w:val="24"/>
                <w:szCs w:val="24"/>
              </w:rPr>
              <w:t>排放总量</w:t>
            </w:r>
          </w:p>
        </w:tc>
        <w:tc>
          <w:tcPr>
            <w:tcW w:w="1134" w:type="dxa"/>
            <w:vAlign w:val="center"/>
          </w:tcPr>
          <w:p w:rsidR="004D22B7" w:rsidRDefault="004D22B7" w:rsidP="004D22B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核定的年排放总量</w:t>
            </w:r>
          </w:p>
        </w:tc>
        <w:tc>
          <w:tcPr>
            <w:tcW w:w="851" w:type="dxa"/>
            <w:vAlign w:val="center"/>
          </w:tcPr>
          <w:p w:rsidR="004D22B7" w:rsidRDefault="004D22B7" w:rsidP="004D22B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超标情况</w:t>
            </w:r>
          </w:p>
        </w:tc>
        <w:tc>
          <w:tcPr>
            <w:tcW w:w="1559" w:type="dxa"/>
            <w:vAlign w:val="center"/>
          </w:tcPr>
          <w:p w:rsidR="004D22B7" w:rsidRDefault="004D22B7" w:rsidP="004D22B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执行的污染物排放标准</w:t>
            </w:r>
          </w:p>
        </w:tc>
      </w:tr>
      <w:tr w:rsidR="004D22B7" w:rsidTr="00CE6500">
        <w:trPr>
          <w:trHeight w:hRule="exact" w:val="761"/>
        </w:trPr>
        <w:tc>
          <w:tcPr>
            <w:tcW w:w="817" w:type="dxa"/>
            <w:vMerge w:val="restart"/>
            <w:vAlign w:val="center"/>
          </w:tcPr>
          <w:p w:rsidR="004D22B7" w:rsidRDefault="004D22B7" w:rsidP="00F66A7E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WS-318601</w:t>
            </w:r>
          </w:p>
        </w:tc>
        <w:tc>
          <w:tcPr>
            <w:tcW w:w="992" w:type="dxa"/>
            <w:vAlign w:val="center"/>
          </w:tcPr>
          <w:p w:rsidR="004D22B7" w:rsidRDefault="004D22B7" w:rsidP="00F66A7E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COD</w:t>
            </w:r>
          </w:p>
        </w:tc>
        <w:tc>
          <w:tcPr>
            <w:tcW w:w="1276" w:type="dxa"/>
            <w:vAlign w:val="center"/>
          </w:tcPr>
          <w:p w:rsidR="004D22B7" w:rsidRDefault="00C97FD4" w:rsidP="004D22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217.6</w:t>
            </w:r>
            <w:r w:rsidR="004D22B7">
              <w:rPr>
                <w:rFonts w:hint="eastAsia"/>
                <w:sz w:val="24"/>
                <w:szCs w:val="24"/>
              </w:rPr>
              <w:t>mg/l</w:t>
            </w:r>
          </w:p>
        </w:tc>
        <w:tc>
          <w:tcPr>
            <w:tcW w:w="1276" w:type="dxa"/>
            <w:vAlign w:val="center"/>
          </w:tcPr>
          <w:p w:rsidR="004D22B7" w:rsidRDefault="004D22B7" w:rsidP="004D22B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500mg/l</w:t>
            </w:r>
          </w:p>
        </w:tc>
        <w:tc>
          <w:tcPr>
            <w:tcW w:w="992" w:type="dxa"/>
            <w:vAlign w:val="center"/>
          </w:tcPr>
          <w:p w:rsidR="004D22B7" w:rsidRDefault="00C97FD4" w:rsidP="004D22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32.87</w:t>
            </w:r>
            <w:r w:rsidR="00714FB1">
              <w:rPr>
                <w:rFonts w:hint="eastAsia"/>
                <w:sz w:val="24"/>
                <w:szCs w:val="24"/>
              </w:rPr>
              <w:t>吨</w:t>
            </w:r>
          </w:p>
        </w:tc>
        <w:tc>
          <w:tcPr>
            <w:tcW w:w="1134" w:type="dxa"/>
            <w:vAlign w:val="center"/>
          </w:tcPr>
          <w:p w:rsidR="004D22B7" w:rsidRDefault="00C97FD4" w:rsidP="00F66A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73.2</w:t>
            </w:r>
            <w:r w:rsidR="004D22B7">
              <w:rPr>
                <w:rFonts w:hint="eastAsia"/>
                <w:sz w:val="24"/>
                <w:szCs w:val="24"/>
              </w:rPr>
              <w:t>吨</w:t>
            </w:r>
          </w:p>
        </w:tc>
        <w:tc>
          <w:tcPr>
            <w:tcW w:w="851" w:type="dxa"/>
            <w:vAlign w:val="center"/>
          </w:tcPr>
          <w:p w:rsidR="004D22B7" w:rsidRDefault="004D22B7" w:rsidP="00F66A7E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无</w:t>
            </w:r>
          </w:p>
        </w:tc>
        <w:tc>
          <w:tcPr>
            <w:tcW w:w="1559" w:type="dxa"/>
            <w:vMerge w:val="restart"/>
            <w:vAlign w:val="center"/>
          </w:tcPr>
          <w:p w:rsidR="004D22B7" w:rsidRDefault="004D22B7" w:rsidP="00F66A7E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《污水综合排放标准》三级排放标准（</w:t>
            </w:r>
            <w:r>
              <w:rPr>
                <w:rFonts w:hint="eastAsia"/>
                <w:sz w:val="24"/>
                <w:szCs w:val="24"/>
              </w:rPr>
              <w:t>GB8978-1996</w:t>
            </w:r>
            <w:r>
              <w:rPr>
                <w:rFonts w:hint="eastAsia"/>
                <w:sz w:val="24"/>
                <w:szCs w:val="24"/>
              </w:rPr>
              <w:t>）</w:t>
            </w:r>
          </w:p>
        </w:tc>
      </w:tr>
      <w:tr w:rsidR="004D22B7" w:rsidTr="00CE6500">
        <w:trPr>
          <w:trHeight w:hRule="exact" w:val="856"/>
        </w:trPr>
        <w:tc>
          <w:tcPr>
            <w:tcW w:w="817" w:type="dxa"/>
            <w:vMerge/>
            <w:vAlign w:val="center"/>
          </w:tcPr>
          <w:p w:rsidR="004D22B7" w:rsidRDefault="004D22B7" w:rsidP="00F66A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D22B7" w:rsidRDefault="004D22B7" w:rsidP="00F66A7E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氨氮</w:t>
            </w:r>
          </w:p>
        </w:tc>
        <w:tc>
          <w:tcPr>
            <w:tcW w:w="1276" w:type="dxa"/>
            <w:vAlign w:val="center"/>
          </w:tcPr>
          <w:p w:rsidR="004D22B7" w:rsidRDefault="00C97FD4" w:rsidP="004D22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  <w:r w:rsidR="008020FE">
              <w:rPr>
                <w:rFonts w:hint="eastAsia"/>
                <w:sz w:val="24"/>
                <w:szCs w:val="24"/>
              </w:rPr>
              <w:t>mg/l</w:t>
            </w:r>
          </w:p>
        </w:tc>
        <w:tc>
          <w:tcPr>
            <w:tcW w:w="1276" w:type="dxa"/>
            <w:vAlign w:val="center"/>
          </w:tcPr>
          <w:p w:rsidR="004D22B7" w:rsidRDefault="004D22B7" w:rsidP="004D22B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35mg/l</w:t>
            </w:r>
          </w:p>
        </w:tc>
        <w:tc>
          <w:tcPr>
            <w:tcW w:w="992" w:type="dxa"/>
            <w:vAlign w:val="center"/>
          </w:tcPr>
          <w:p w:rsidR="004D22B7" w:rsidRDefault="00C97FD4" w:rsidP="004D22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0.62</w:t>
            </w:r>
            <w:r w:rsidR="00714FB1">
              <w:rPr>
                <w:rFonts w:hint="eastAsia"/>
                <w:sz w:val="24"/>
                <w:szCs w:val="24"/>
              </w:rPr>
              <w:t>吨</w:t>
            </w:r>
          </w:p>
        </w:tc>
        <w:tc>
          <w:tcPr>
            <w:tcW w:w="1134" w:type="dxa"/>
            <w:vAlign w:val="center"/>
          </w:tcPr>
          <w:p w:rsidR="004D22B7" w:rsidRDefault="00C97FD4" w:rsidP="00F66A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</w:t>
            </w:r>
            <w:r w:rsidR="004D22B7">
              <w:rPr>
                <w:rFonts w:hint="eastAsia"/>
                <w:sz w:val="24"/>
                <w:szCs w:val="24"/>
              </w:rPr>
              <w:t>吨</w:t>
            </w:r>
          </w:p>
        </w:tc>
        <w:tc>
          <w:tcPr>
            <w:tcW w:w="851" w:type="dxa"/>
            <w:vAlign w:val="center"/>
          </w:tcPr>
          <w:p w:rsidR="004D22B7" w:rsidRDefault="004D22B7" w:rsidP="00F66A7E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无</w:t>
            </w:r>
          </w:p>
        </w:tc>
        <w:tc>
          <w:tcPr>
            <w:tcW w:w="1559" w:type="dxa"/>
            <w:vMerge/>
            <w:vAlign w:val="center"/>
          </w:tcPr>
          <w:p w:rsidR="004D22B7" w:rsidRDefault="004D22B7" w:rsidP="00F66A7E">
            <w:pPr>
              <w:jc w:val="center"/>
              <w:rPr>
                <w:sz w:val="24"/>
                <w:szCs w:val="24"/>
              </w:rPr>
            </w:pPr>
          </w:p>
        </w:tc>
      </w:tr>
      <w:tr w:rsidR="004D22B7" w:rsidTr="00CE6500">
        <w:trPr>
          <w:trHeight w:hRule="exact" w:val="567"/>
        </w:trPr>
        <w:tc>
          <w:tcPr>
            <w:tcW w:w="817" w:type="dxa"/>
            <w:vMerge w:val="restart"/>
            <w:vAlign w:val="center"/>
          </w:tcPr>
          <w:p w:rsidR="004D22B7" w:rsidRDefault="004D22B7" w:rsidP="00F66A7E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FQ-318601~</w:t>
            </w:r>
          </w:p>
          <w:p w:rsidR="004D22B7" w:rsidRDefault="004D22B7" w:rsidP="00F66A7E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FQ-318604</w:t>
            </w:r>
          </w:p>
        </w:tc>
        <w:tc>
          <w:tcPr>
            <w:tcW w:w="992" w:type="dxa"/>
            <w:vAlign w:val="center"/>
          </w:tcPr>
          <w:p w:rsidR="004D22B7" w:rsidRDefault="004D22B7" w:rsidP="00F66A7E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SO</w:t>
            </w:r>
            <w:r w:rsidRPr="000E3345">
              <w:rPr>
                <w:rFonts w:hint="eastAsia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276" w:type="dxa"/>
            <w:vAlign w:val="center"/>
          </w:tcPr>
          <w:p w:rsidR="004D22B7" w:rsidRPr="00CE6500" w:rsidRDefault="00CE6500" w:rsidP="004D22B7">
            <w:pPr>
              <w:jc w:val="center"/>
              <w:rPr>
                <w:sz w:val="24"/>
                <w:szCs w:val="24"/>
              </w:rPr>
            </w:pPr>
            <w:r w:rsidRPr="00CE6500">
              <w:rPr>
                <w:sz w:val="24"/>
                <w:szCs w:val="24"/>
              </w:rPr>
              <w:t>6.8</w:t>
            </w:r>
            <w:r w:rsidR="004D22B7" w:rsidRPr="00CE6500">
              <w:rPr>
                <w:rFonts w:hint="eastAsia"/>
                <w:sz w:val="24"/>
                <w:szCs w:val="24"/>
              </w:rPr>
              <w:t xml:space="preserve"> mg/m</w:t>
            </w:r>
            <w:r w:rsidR="004D22B7" w:rsidRPr="00CE6500">
              <w:rPr>
                <w:rFonts w:hint="eastAsia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76" w:type="dxa"/>
            <w:vAlign w:val="center"/>
          </w:tcPr>
          <w:p w:rsidR="004D22B7" w:rsidRPr="00CE6500" w:rsidRDefault="004D22B7" w:rsidP="004D22B7">
            <w:pPr>
              <w:jc w:val="center"/>
              <w:rPr>
                <w:sz w:val="24"/>
                <w:szCs w:val="24"/>
              </w:rPr>
            </w:pPr>
            <w:r w:rsidRPr="00CE6500">
              <w:rPr>
                <w:rFonts w:hint="eastAsia"/>
                <w:sz w:val="24"/>
                <w:szCs w:val="24"/>
              </w:rPr>
              <w:t>300mg/m</w:t>
            </w:r>
            <w:r w:rsidRPr="00CE6500">
              <w:rPr>
                <w:rFonts w:hint="eastAsia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:rsidR="004D22B7" w:rsidRPr="00CE6500" w:rsidRDefault="00C97FD4" w:rsidP="004D22B7">
            <w:pPr>
              <w:jc w:val="center"/>
              <w:rPr>
                <w:sz w:val="24"/>
                <w:szCs w:val="24"/>
              </w:rPr>
            </w:pPr>
            <w:r w:rsidRPr="00CE6500">
              <w:rPr>
                <w:sz w:val="24"/>
                <w:szCs w:val="24"/>
              </w:rPr>
              <w:t>2.4</w:t>
            </w:r>
            <w:r w:rsidR="000B6627" w:rsidRPr="00CE6500">
              <w:rPr>
                <w:rFonts w:hint="eastAsia"/>
                <w:sz w:val="24"/>
                <w:szCs w:val="24"/>
              </w:rPr>
              <w:t>吨</w:t>
            </w:r>
          </w:p>
        </w:tc>
        <w:tc>
          <w:tcPr>
            <w:tcW w:w="1134" w:type="dxa"/>
            <w:vAlign w:val="center"/>
          </w:tcPr>
          <w:p w:rsidR="004D22B7" w:rsidRPr="00CE6500" w:rsidRDefault="00C97FD4" w:rsidP="00F66A7E">
            <w:pPr>
              <w:jc w:val="center"/>
              <w:rPr>
                <w:sz w:val="24"/>
                <w:szCs w:val="24"/>
              </w:rPr>
            </w:pPr>
            <w:r w:rsidRPr="00CE6500">
              <w:rPr>
                <w:sz w:val="24"/>
                <w:szCs w:val="24"/>
              </w:rPr>
              <w:t>4.32</w:t>
            </w:r>
            <w:r w:rsidR="004D22B7" w:rsidRPr="00CE6500">
              <w:rPr>
                <w:rFonts w:hint="eastAsia"/>
                <w:sz w:val="24"/>
                <w:szCs w:val="24"/>
              </w:rPr>
              <w:t>吨</w:t>
            </w:r>
          </w:p>
        </w:tc>
        <w:tc>
          <w:tcPr>
            <w:tcW w:w="851" w:type="dxa"/>
            <w:vAlign w:val="center"/>
          </w:tcPr>
          <w:p w:rsidR="004D22B7" w:rsidRPr="00CE6500" w:rsidRDefault="004D22B7" w:rsidP="00F66A7E">
            <w:pPr>
              <w:jc w:val="center"/>
              <w:rPr>
                <w:sz w:val="24"/>
                <w:szCs w:val="24"/>
              </w:rPr>
            </w:pPr>
            <w:r w:rsidRPr="00CE6500">
              <w:rPr>
                <w:rFonts w:hint="eastAsia"/>
                <w:sz w:val="24"/>
                <w:szCs w:val="24"/>
              </w:rPr>
              <w:t>无</w:t>
            </w:r>
          </w:p>
        </w:tc>
        <w:tc>
          <w:tcPr>
            <w:tcW w:w="1559" w:type="dxa"/>
            <w:vMerge w:val="restart"/>
            <w:vAlign w:val="center"/>
          </w:tcPr>
          <w:p w:rsidR="004D22B7" w:rsidRDefault="004D22B7" w:rsidP="00CE65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《大气污染物综合排放标准》（</w:t>
            </w:r>
            <w:r>
              <w:rPr>
                <w:rFonts w:hint="eastAsia"/>
                <w:sz w:val="24"/>
                <w:szCs w:val="24"/>
              </w:rPr>
              <w:t>GB16297-1996</w:t>
            </w:r>
            <w:r w:rsidR="00CE6500">
              <w:rPr>
                <w:rFonts w:hint="eastAsia"/>
                <w:sz w:val="24"/>
                <w:szCs w:val="24"/>
              </w:rPr>
              <w:t>）</w:t>
            </w:r>
          </w:p>
        </w:tc>
      </w:tr>
      <w:tr w:rsidR="004D22B7" w:rsidTr="00CE6500">
        <w:trPr>
          <w:trHeight w:hRule="exact" w:val="609"/>
        </w:trPr>
        <w:tc>
          <w:tcPr>
            <w:tcW w:w="817" w:type="dxa"/>
            <w:vMerge/>
            <w:vAlign w:val="center"/>
          </w:tcPr>
          <w:p w:rsidR="004D22B7" w:rsidRDefault="004D22B7" w:rsidP="00F66A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D22B7" w:rsidRDefault="004D22B7" w:rsidP="00F66A7E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NO</w:t>
            </w:r>
            <w:r w:rsidRPr="000E3345">
              <w:rPr>
                <w:rFonts w:hint="eastAsia"/>
                <w:sz w:val="24"/>
                <w:szCs w:val="24"/>
                <w:vertAlign w:val="subscript"/>
              </w:rPr>
              <w:t>X</w:t>
            </w:r>
          </w:p>
        </w:tc>
        <w:tc>
          <w:tcPr>
            <w:tcW w:w="1276" w:type="dxa"/>
            <w:vAlign w:val="center"/>
          </w:tcPr>
          <w:p w:rsidR="004D22B7" w:rsidRPr="00CE6500" w:rsidRDefault="00CE6500" w:rsidP="004D22B7">
            <w:pPr>
              <w:jc w:val="center"/>
              <w:rPr>
                <w:sz w:val="24"/>
                <w:szCs w:val="24"/>
              </w:rPr>
            </w:pPr>
            <w:r w:rsidRPr="00CE6500">
              <w:rPr>
                <w:sz w:val="24"/>
                <w:szCs w:val="24"/>
              </w:rPr>
              <w:t>11.4</w:t>
            </w:r>
            <w:r w:rsidR="004D22B7" w:rsidRPr="00CE6500">
              <w:rPr>
                <w:rFonts w:hint="eastAsia"/>
                <w:sz w:val="24"/>
                <w:szCs w:val="24"/>
              </w:rPr>
              <w:t xml:space="preserve"> mg/m</w:t>
            </w:r>
            <w:r w:rsidR="004D22B7" w:rsidRPr="00CE6500">
              <w:rPr>
                <w:rFonts w:hint="eastAsia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76" w:type="dxa"/>
            <w:vAlign w:val="center"/>
          </w:tcPr>
          <w:p w:rsidR="004D22B7" w:rsidRPr="00CE6500" w:rsidRDefault="004D22B7" w:rsidP="004D22B7">
            <w:pPr>
              <w:jc w:val="center"/>
              <w:rPr>
                <w:sz w:val="24"/>
                <w:szCs w:val="24"/>
              </w:rPr>
            </w:pPr>
            <w:r w:rsidRPr="00CE6500">
              <w:rPr>
                <w:rFonts w:hint="eastAsia"/>
                <w:sz w:val="24"/>
                <w:szCs w:val="24"/>
              </w:rPr>
              <w:t>500mg/m</w:t>
            </w:r>
            <w:r w:rsidRPr="00CE6500">
              <w:rPr>
                <w:rFonts w:hint="eastAsia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:rsidR="004D22B7" w:rsidRPr="00CE6500" w:rsidRDefault="00C97FD4" w:rsidP="00974F0D">
            <w:pPr>
              <w:jc w:val="center"/>
              <w:rPr>
                <w:sz w:val="24"/>
                <w:szCs w:val="24"/>
              </w:rPr>
            </w:pPr>
            <w:r w:rsidRPr="00CE6500">
              <w:rPr>
                <w:sz w:val="24"/>
                <w:szCs w:val="24"/>
              </w:rPr>
              <w:t>4</w:t>
            </w:r>
            <w:r w:rsidR="00974F0D" w:rsidRPr="00CE6500">
              <w:rPr>
                <w:rFonts w:hint="eastAsia"/>
                <w:sz w:val="24"/>
                <w:szCs w:val="24"/>
              </w:rPr>
              <w:t>吨</w:t>
            </w:r>
          </w:p>
        </w:tc>
        <w:tc>
          <w:tcPr>
            <w:tcW w:w="1134" w:type="dxa"/>
            <w:vAlign w:val="center"/>
          </w:tcPr>
          <w:p w:rsidR="004D22B7" w:rsidRPr="00CE6500" w:rsidRDefault="00C97FD4" w:rsidP="00F66A7E">
            <w:pPr>
              <w:jc w:val="center"/>
              <w:rPr>
                <w:sz w:val="24"/>
                <w:szCs w:val="24"/>
              </w:rPr>
            </w:pPr>
            <w:r w:rsidRPr="00CE6500">
              <w:rPr>
                <w:sz w:val="24"/>
                <w:szCs w:val="24"/>
              </w:rPr>
              <w:t>7.2</w:t>
            </w:r>
            <w:r w:rsidR="004D22B7" w:rsidRPr="00CE6500">
              <w:rPr>
                <w:rFonts w:hint="eastAsia"/>
                <w:sz w:val="24"/>
                <w:szCs w:val="24"/>
              </w:rPr>
              <w:t>吨</w:t>
            </w:r>
          </w:p>
        </w:tc>
        <w:tc>
          <w:tcPr>
            <w:tcW w:w="851" w:type="dxa"/>
            <w:vAlign w:val="center"/>
          </w:tcPr>
          <w:p w:rsidR="004D22B7" w:rsidRPr="00CE6500" w:rsidRDefault="004D22B7" w:rsidP="00F66A7E">
            <w:pPr>
              <w:jc w:val="center"/>
              <w:rPr>
                <w:sz w:val="24"/>
                <w:szCs w:val="24"/>
              </w:rPr>
            </w:pPr>
            <w:r w:rsidRPr="00CE6500">
              <w:rPr>
                <w:rFonts w:hint="eastAsia"/>
                <w:sz w:val="24"/>
                <w:szCs w:val="24"/>
              </w:rPr>
              <w:t>无</w:t>
            </w:r>
          </w:p>
        </w:tc>
        <w:tc>
          <w:tcPr>
            <w:tcW w:w="1559" w:type="dxa"/>
            <w:vMerge/>
            <w:vAlign w:val="center"/>
          </w:tcPr>
          <w:p w:rsidR="004D22B7" w:rsidRDefault="004D22B7" w:rsidP="00F66A7E">
            <w:pPr>
              <w:jc w:val="center"/>
              <w:rPr>
                <w:sz w:val="24"/>
                <w:szCs w:val="24"/>
              </w:rPr>
            </w:pPr>
          </w:p>
        </w:tc>
      </w:tr>
      <w:tr w:rsidR="004D22B7" w:rsidTr="00CE6500">
        <w:trPr>
          <w:trHeight w:hRule="exact" w:val="567"/>
        </w:trPr>
        <w:tc>
          <w:tcPr>
            <w:tcW w:w="817" w:type="dxa"/>
            <w:vMerge/>
            <w:vAlign w:val="center"/>
          </w:tcPr>
          <w:p w:rsidR="004D22B7" w:rsidRDefault="004D22B7" w:rsidP="00F66A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D22B7" w:rsidRDefault="00C97FD4" w:rsidP="00F66A7E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非甲烷总烃</w:t>
            </w:r>
          </w:p>
        </w:tc>
        <w:tc>
          <w:tcPr>
            <w:tcW w:w="1276" w:type="dxa"/>
            <w:vAlign w:val="center"/>
          </w:tcPr>
          <w:p w:rsidR="004D22B7" w:rsidRPr="00CE6500" w:rsidRDefault="00CE6500" w:rsidP="004D22B7">
            <w:pPr>
              <w:jc w:val="center"/>
              <w:rPr>
                <w:sz w:val="24"/>
                <w:szCs w:val="24"/>
              </w:rPr>
            </w:pPr>
            <w:r w:rsidRPr="00CE6500">
              <w:rPr>
                <w:sz w:val="24"/>
                <w:szCs w:val="24"/>
              </w:rPr>
              <w:t>30</w:t>
            </w:r>
            <w:r w:rsidR="008020FE" w:rsidRPr="00CE6500">
              <w:rPr>
                <w:rFonts w:hint="eastAsia"/>
                <w:sz w:val="24"/>
                <w:szCs w:val="24"/>
              </w:rPr>
              <w:t xml:space="preserve"> mg/m</w:t>
            </w:r>
            <w:r w:rsidR="008020FE" w:rsidRPr="00CE6500">
              <w:rPr>
                <w:rFonts w:hint="eastAsia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76" w:type="dxa"/>
            <w:vAlign w:val="center"/>
          </w:tcPr>
          <w:p w:rsidR="004D22B7" w:rsidRPr="00CE6500" w:rsidRDefault="00CE6500" w:rsidP="004D22B7">
            <w:pPr>
              <w:jc w:val="center"/>
              <w:rPr>
                <w:sz w:val="24"/>
                <w:szCs w:val="24"/>
              </w:rPr>
            </w:pPr>
            <w:r w:rsidRPr="00CE6500">
              <w:rPr>
                <w:sz w:val="24"/>
                <w:szCs w:val="24"/>
              </w:rPr>
              <w:t>120</w:t>
            </w:r>
            <w:r w:rsidR="004D22B7" w:rsidRPr="00CE6500">
              <w:rPr>
                <w:rFonts w:hint="eastAsia"/>
                <w:sz w:val="24"/>
                <w:szCs w:val="24"/>
              </w:rPr>
              <w:t>mg/m</w:t>
            </w:r>
            <w:r w:rsidR="004D22B7" w:rsidRPr="00CE6500">
              <w:rPr>
                <w:rFonts w:hint="eastAsia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:rsidR="004D22B7" w:rsidRPr="00CE6500" w:rsidRDefault="00CE6500" w:rsidP="004D22B7">
            <w:pPr>
              <w:jc w:val="center"/>
              <w:rPr>
                <w:sz w:val="24"/>
                <w:szCs w:val="24"/>
              </w:rPr>
            </w:pPr>
            <w:r w:rsidRPr="00CE6500">
              <w:rPr>
                <w:sz w:val="24"/>
                <w:szCs w:val="24"/>
              </w:rPr>
              <w:t>10.77</w:t>
            </w:r>
            <w:r w:rsidR="00821466" w:rsidRPr="00CE6500">
              <w:rPr>
                <w:rFonts w:hint="eastAsia"/>
                <w:sz w:val="24"/>
                <w:szCs w:val="24"/>
              </w:rPr>
              <w:t>吨</w:t>
            </w:r>
          </w:p>
        </w:tc>
        <w:tc>
          <w:tcPr>
            <w:tcW w:w="1134" w:type="dxa"/>
            <w:vAlign w:val="center"/>
          </w:tcPr>
          <w:p w:rsidR="004D22B7" w:rsidRPr="00CE6500" w:rsidRDefault="00CE6500" w:rsidP="00F66A7E">
            <w:pPr>
              <w:jc w:val="center"/>
              <w:rPr>
                <w:sz w:val="24"/>
                <w:szCs w:val="24"/>
              </w:rPr>
            </w:pPr>
            <w:r w:rsidRPr="00CE6500">
              <w:rPr>
                <w:sz w:val="24"/>
                <w:szCs w:val="24"/>
              </w:rPr>
              <w:t>17.28</w:t>
            </w:r>
            <w:r w:rsidR="004D22B7" w:rsidRPr="00CE6500">
              <w:rPr>
                <w:rFonts w:hint="eastAsia"/>
                <w:sz w:val="24"/>
                <w:szCs w:val="24"/>
              </w:rPr>
              <w:t>吨</w:t>
            </w:r>
          </w:p>
        </w:tc>
        <w:tc>
          <w:tcPr>
            <w:tcW w:w="851" w:type="dxa"/>
            <w:vAlign w:val="center"/>
          </w:tcPr>
          <w:p w:rsidR="004D22B7" w:rsidRPr="00CE6500" w:rsidRDefault="004D22B7" w:rsidP="00F66A7E">
            <w:pPr>
              <w:jc w:val="center"/>
              <w:rPr>
                <w:sz w:val="24"/>
                <w:szCs w:val="24"/>
              </w:rPr>
            </w:pPr>
            <w:r w:rsidRPr="00CE6500">
              <w:rPr>
                <w:rFonts w:hint="eastAsia"/>
                <w:sz w:val="24"/>
                <w:szCs w:val="24"/>
              </w:rPr>
              <w:t>无</w:t>
            </w:r>
          </w:p>
        </w:tc>
        <w:tc>
          <w:tcPr>
            <w:tcW w:w="1559" w:type="dxa"/>
            <w:vMerge/>
            <w:vAlign w:val="center"/>
          </w:tcPr>
          <w:p w:rsidR="004D22B7" w:rsidRDefault="004D22B7" w:rsidP="00F66A7E">
            <w:pPr>
              <w:jc w:val="center"/>
              <w:rPr>
                <w:sz w:val="24"/>
                <w:szCs w:val="24"/>
              </w:rPr>
            </w:pPr>
          </w:p>
        </w:tc>
      </w:tr>
      <w:tr w:rsidR="004D22B7" w:rsidTr="00CE6500">
        <w:trPr>
          <w:trHeight w:hRule="exact" w:val="697"/>
        </w:trPr>
        <w:tc>
          <w:tcPr>
            <w:tcW w:w="817" w:type="dxa"/>
            <w:vMerge/>
            <w:vAlign w:val="center"/>
          </w:tcPr>
          <w:p w:rsidR="004D22B7" w:rsidRDefault="004D22B7" w:rsidP="00F66A7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D22B7" w:rsidRDefault="00CE6500" w:rsidP="00F66A7E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颗粒物</w:t>
            </w:r>
          </w:p>
        </w:tc>
        <w:tc>
          <w:tcPr>
            <w:tcW w:w="1276" w:type="dxa"/>
            <w:vAlign w:val="center"/>
          </w:tcPr>
          <w:p w:rsidR="004D22B7" w:rsidRPr="00CE6500" w:rsidRDefault="00CE6500" w:rsidP="004D22B7">
            <w:pPr>
              <w:jc w:val="center"/>
              <w:rPr>
                <w:sz w:val="24"/>
                <w:szCs w:val="24"/>
              </w:rPr>
            </w:pPr>
            <w:r w:rsidRPr="00CE6500">
              <w:rPr>
                <w:sz w:val="24"/>
                <w:szCs w:val="24"/>
              </w:rPr>
              <w:t>120</w:t>
            </w:r>
            <w:r w:rsidRPr="00CE6500">
              <w:rPr>
                <w:rFonts w:hint="eastAsia"/>
                <w:sz w:val="24"/>
                <w:szCs w:val="24"/>
              </w:rPr>
              <w:t>mg/m</w:t>
            </w:r>
            <w:r w:rsidRPr="00CE6500">
              <w:rPr>
                <w:rFonts w:hint="eastAsia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76" w:type="dxa"/>
            <w:vAlign w:val="center"/>
          </w:tcPr>
          <w:p w:rsidR="004D22B7" w:rsidRPr="00CE6500" w:rsidRDefault="00CE6500" w:rsidP="004D22B7">
            <w:pPr>
              <w:jc w:val="center"/>
              <w:rPr>
                <w:sz w:val="24"/>
                <w:szCs w:val="24"/>
              </w:rPr>
            </w:pPr>
            <w:r w:rsidRPr="00CE6500">
              <w:rPr>
                <w:sz w:val="24"/>
                <w:szCs w:val="24"/>
              </w:rPr>
              <w:t>120</w:t>
            </w:r>
            <w:r w:rsidRPr="00CE6500">
              <w:rPr>
                <w:rFonts w:hint="eastAsia"/>
                <w:sz w:val="24"/>
                <w:szCs w:val="24"/>
              </w:rPr>
              <w:t>mg/m</w:t>
            </w:r>
            <w:r w:rsidRPr="00CE6500">
              <w:rPr>
                <w:rFonts w:hint="eastAsia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:rsidR="004D22B7" w:rsidRPr="00CE6500" w:rsidRDefault="00821466" w:rsidP="00CE6500">
            <w:pPr>
              <w:jc w:val="center"/>
              <w:rPr>
                <w:sz w:val="24"/>
                <w:szCs w:val="24"/>
              </w:rPr>
            </w:pPr>
            <w:r w:rsidRPr="00CE6500">
              <w:rPr>
                <w:rFonts w:hint="eastAsia"/>
                <w:sz w:val="24"/>
                <w:szCs w:val="24"/>
              </w:rPr>
              <w:t>0.</w:t>
            </w:r>
            <w:r w:rsidR="00CE6500" w:rsidRPr="00CE6500">
              <w:rPr>
                <w:sz w:val="24"/>
                <w:szCs w:val="24"/>
              </w:rPr>
              <w:t>88</w:t>
            </w:r>
            <w:r w:rsidRPr="00CE6500">
              <w:rPr>
                <w:rFonts w:hint="eastAsia"/>
                <w:sz w:val="24"/>
                <w:szCs w:val="24"/>
              </w:rPr>
              <w:t>吨</w:t>
            </w:r>
          </w:p>
        </w:tc>
        <w:tc>
          <w:tcPr>
            <w:tcW w:w="1134" w:type="dxa"/>
            <w:vAlign w:val="center"/>
          </w:tcPr>
          <w:p w:rsidR="004D22B7" w:rsidRPr="00CE6500" w:rsidRDefault="00CE6500" w:rsidP="00F66A7E">
            <w:pPr>
              <w:jc w:val="center"/>
              <w:rPr>
                <w:sz w:val="24"/>
                <w:szCs w:val="24"/>
              </w:rPr>
            </w:pPr>
            <w:r w:rsidRPr="00CE6500">
              <w:rPr>
                <w:sz w:val="24"/>
                <w:szCs w:val="24"/>
              </w:rPr>
              <w:t>1.15</w:t>
            </w:r>
            <w:r w:rsidR="004D22B7" w:rsidRPr="00CE6500">
              <w:rPr>
                <w:rFonts w:hint="eastAsia"/>
                <w:sz w:val="24"/>
                <w:szCs w:val="24"/>
              </w:rPr>
              <w:t>吨</w:t>
            </w:r>
          </w:p>
        </w:tc>
        <w:tc>
          <w:tcPr>
            <w:tcW w:w="851" w:type="dxa"/>
            <w:vAlign w:val="center"/>
          </w:tcPr>
          <w:p w:rsidR="004D22B7" w:rsidRPr="00CE6500" w:rsidRDefault="004D22B7" w:rsidP="00F66A7E">
            <w:pPr>
              <w:jc w:val="center"/>
              <w:rPr>
                <w:sz w:val="24"/>
                <w:szCs w:val="24"/>
              </w:rPr>
            </w:pPr>
            <w:r w:rsidRPr="00CE6500">
              <w:rPr>
                <w:rFonts w:hint="eastAsia"/>
                <w:sz w:val="24"/>
                <w:szCs w:val="24"/>
              </w:rPr>
              <w:t>无</w:t>
            </w:r>
          </w:p>
        </w:tc>
        <w:tc>
          <w:tcPr>
            <w:tcW w:w="1559" w:type="dxa"/>
            <w:vMerge/>
            <w:vAlign w:val="center"/>
          </w:tcPr>
          <w:p w:rsidR="004D22B7" w:rsidRDefault="004D22B7" w:rsidP="00F66A7E">
            <w:pPr>
              <w:jc w:val="center"/>
              <w:rPr>
                <w:sz w:val="24"/>
                <w:szCs w:val="24"/>
              </w:rPr>
            </w:pPr>
          </w:p>
        </w:tc>
      </w:tr>
    </w:tbl>
    <w:p w:rsidR="008E5813" w:rsidRDefault="008E5813" w:rsidP="008E5813">
      <w:pPr>
        <w:jc w:val="left"/>
        <w:rPr>
          <w:sz w:val="24"/>
          <w:szCs w:val="24"/>
        </w:rPr>
      </w:pPr>
    </w:p>
    <w:p w:rsidR="005E17D7" w:rsidRDefault="005E17D7" w:rsidP="008E5813">
      <w:pPr>
        <w:jc w:val="left"/>
        <w:rPr>
          <w:sz w:val="24"/>
          <w:szCs w:val="24"/>
        </w:rPr>
      </w:pPr>
    </w:p>
    <w:p w:rsidR="005E17D7" w:rsidRPr="005E17D7" w:rsidRDefault="005E17D7" w:rsidP="005E17D7">
      <w:pPr>
        <w:pStyle w:val="a3"/>
        <w:numPr>
          <w:ilvl w:val="0"/>
          <w:numId w:val="3"/>
        </w:numPr>
        <w:ind w:firstLineChars="0"/>
        <w:jc w:val="left"/>
        <w:rPr>
          <w:sz w:val="28"/>
          <w:szCs w:val="28"/>
        </w:rPr>
      </w:pPr>
      <w:r w:rsidRPr="005E17D7">
        <w:rPr>
          <w:rFonts w:hint="eastAsia"/>
          <w:sz w:val="28"/>
          <w:szCs w:val="28"/>
        </w:rPr>
        <w:t>防治污染设施的建设和运行情况</w:t>
      </w:r>
    </w:p>
    <w:p w:rsidR="005E17D7" w:rsidRPr="005E17D7" w:rsidRDefault="005E17D7" w:rsidP="005E17D7">
      <w:pPr>
        <w:pStyle w:val="a3"/>
        <w:numPr>
          <w:ilvl w:val="0"/>
          <w:numId w:val="4"/>
        </w:numPr>
        <w:ind w:firstLineChars="0"/>
        <w:jc w:val="left"/>
        <w:rPr>
          <w:sz w:val="28"/>
          <w:szCs w:val="28"/>
        </w:rPr>
      </w:pPr>
      <w:r w:rsidRPr="005E17D7">
        <w:rPr>
          <w:rFonts w:hint="eastAsia"/>
          <w:sz w:val="28"/>
          <w:szCs w:val="28"/>
        </w:rPr>
        <w:t>废水处理设施</w:t>
      </w:r>
    </w:p>
    <w:p w:rsidR="005E17D7" w:rsidRPr="005E17D7" w:rsidRDefault="005E17D7" w:rsidP="005E17D7">
      <w:pPr>
        <w:pStyle w:val="a3"/>
        <w:ind w:left="720" w:firstLineChars="0" w:firstLine="0"/>
        <w:jc w:val="left"/>
        <w:rPr>
          <w:sz w:val="28"/>
          <w:szCs w:val="28"/>
        </w:rPr>
      </w:pPr>
      <w:r w:rsidRPr="005E17D7">
        <w:rPr>
          <w:rFonts w:hint="eastAsia"/>
          <w:sz w:val="28"/>
          <w:szCs w:val="28"/>
        </w:rPr>
        <w:t>公司建有一座日处理能力为</w:t>
      </w:r>
      <w:r w:rsidRPr="005E17D7">
        <w:rPr>
          <w:rFonts w:hint="eastAsia"/>
          <w:sz w:val="28"/>
          <w:szCs w:val="28"/>
        </w:rPr>
        <w:t>1000</w:t>
      </w:r>
      <w:r w:rsidRPr="005E17D7">
        <w:rPr>
          <w:rFonts w:hint="eastAsia"/>
          <w:sz w:val="28"/>
          <w:szCs w:val="28"/>
        </w:rPr>
        <w:t>吨的废水处理站及配套的废水预处理装置。公司的高浓高盐废水经废水预处理岗位精馏回收溶剂和</w:t>
      </w:r>
      <w:r w:rsidRPr="005E17D7">
        <w:rPr>
          <w:rFonts w:hint="eastAsia"/>
          <w:sz w:val="28"/>
          <w:szCs w:val="28"/>
        </w:rPr>
        <w:t>MVR</w:t>
      </w:r>
      <w:r w:rsidRPr="005E17D7">
        <w:rPr>
          <w:rFonts w:hint="eastAsia"/>
          <w:sz w:val="28"/>
          <w:szCs w:val="28"/>
        </w:rPr>
        <w:t>除盐后进入废水站进行后续处理。废水站处理工艺如下：</w:t>
      </w:r>
    </w:p>
    <w:p w:rsidR="005E17D7" w:rsidRDefault="005E17D7" w:rsidP="005E17D7">
      <w:r>
        <w:rPr>
          <w:noProof/>
          <w:kern w:val="0"/>
          <w:sz w:val="24"/>
          <w:szCs w:val="24"/>
        </w:rPr>
        <w:lastRenderedPageBreak/>
        <w:drawing>
          <wp:inline distT="0" distB="0" distL="0" distR="0">
            <wp:extent cx="4972050" cy="7372350"/>
            <wp:effectExtent l="19050" t="0" r="0" b="0"/>
            <wp:docPr id="2" name="图片 3" descr="BM$WMJ{47V`~$5YJPD6PEJ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BM$WMJ{47V`~$5YJPD6PEJ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7D7" w:rsidRDefault="005E17D7" w:rsidP="005E17D7">
      <w:pPr>
        <w:pStyle w:val="a3"/>
        <w:ind w:left="720" w:firstLineChars="0" w:firstLine="0"/>
        <w:jc w:val="left"/>
        <w:rPr>
          <w:sz w:val="24"/>
          <w:szCs w:val="24"/>
        </w:rPr>
      </w:pPr>
    </w:p>
    <w:p w:rsidR="00C226D8" w:rsidRDefault="00C226D8" w:rsidP="005E17D7">
      <w:pPr>
        <w:pStyle w:val="a3"/>
        <w:ind w:left="720" w:firstLineChars="0" w:firstLine="0"/>
        <w:jc w:val="left"/>
        <w:rPr>
          <w:sz w:val="24"/>
          <w:szCs w:val="24"/>
        </w:rPr>
      </w:pPr>
    </w:p>
    <w:p w:rsidR="00C226D8" w:rsidRDefault="00C226D8" w:rsidP="005E17D7">
      <w:pPr>
        <w:pStyle w:val="a3"/>
        <w:ind w:left="720" w:firstLineChars="0" w:firstLine="0"/>
        <w:jc w:val="left"/>
        <w:rPr>
          <w:sz w:val="24"/>
          <w:szCs w:val="24"/>
        </w:rPr>
      </w:pPr>
    </w:p>
    <w:p w:rsidR="00C226D8" w:rsidRDefault="00C226D8" w:rsidP="005E17D7">
      <w:pPr>
        <w:pStyle w:val="a3"/>
        <w:ind w:left="720" w:firstLineChars="0" w:firstLine="0"/>
        <w:jc w:val="left"/>
        <w:rPr>
          <w:sz w:val="24"/>
          <w:szCs w:val="24"/>
        </w:rPr>
      </w:pPr>
    </w:p>
    <w:p w:rsidR="00C226D8" w:rsidRDefault="00C226D8" w:rsidP="005E17D7">
      <w:pPr>
        <w:pStyle w:val="a3"/>
        <w:ind w:left="720" w:firstLineChars="0" w:firstLine="0"/>
        <w:jc w:val="left"/>
        <w:rPr>
          <w:sz w:val="24"/>
          <w:szCs w:val="24"/>
        </w:rPr>
      </w:pPr>
    </w:p>
    <w:p w:rsidR="00C226D8" w:rsidRDefault="00C226D8" w:rsidP="005E17D7">
      <w:pPr>
        <w:pStyle w:val="a3"/>
        <w:ind w:left="720" w:firstLineChars="0" w:firstLine="0"/>
        <w:jc w:val="left"/>
        <w:rPr>
          <w:sz w:val="24"/>
          <w:szCs w:val="24"/>
        </w:rPr>
      </w:pPr>
    </w:p>
    <w:p w:rsidR="005E17D7" w:rsidRPr="005E17D7" w:rsidRDefault="005E17D7" w:rsidP="005E17D7">
      <w:pPr>
        <w:pStyle w:val="a3"/>
        <w:numPr>
          <w:ilvl w:val="0"/>
          <w:numId w:val="4"/>
        </w:numPr>
        <w:ind w:firstLineChars="0"/>
        <w:jc w:val="left"/>
        <w:rPr>
          <w:sz w:val="28"/>
          <w:szCs w:val="28"/>
        </w:rPr>
      </w:pPr>
      <w:r w:rsidRPr="005E17D7">
        <w:rPr>
          <w:rFonts w:hint="eastAsia"/>
          <w:sz w:val="28"/>
          <w:szCs w:val="28"/>
        </w:rPr>
        <w:lastRenderedPageBreak/>
        <w:t>废气处理设施</w:t>
      </w:r>
    </w:p>
    <w:p w:rsidR="005E17D7" w:rsidRDefault="000D4B7F" w:rsidP="005E17D7">
      <w:pPr>
        <w:pStyle w:val="a3"/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公司各车间建有废气预处理装置包括碱喷淋塔、活性炭吸附塔及水喷淋塔，</w:t>
      </w:r>
      <w:r w:rsidR="001254C9">
        <w:rPr>
          <w:rFonts w:hint="eastAsia"/>
          <w:sz w:val="28"/>
          <w:szCs w:val="28"/>
        </w:rPr>
        <w:t>并建设了一座废气处理能力为</w:t>
      </w:r>
      <w:r w:rsidR="00CE6500">
        <w:rPr>
          <w:sz w:val="28"/>
          <w:szCs w:val="28"/>
        </w:rPr>
        <w:t>5</w:t>
      </w:r>
      <w:r w:rsidR="001254C9">
        <w:rPr>
          <w:rFonts w:hint="eastAsia"/>
          <w:sz w:val="28"/>
          <w:szCs w:val="28"/>
        </w:rPr>
        <w:t>0000m</w:t>
      </w:r>
      <w:r w:rsidR="001254C9" w:rsidRPr="001254C9">
        <w:rPr>
          <w:rFonts w:hint="eastAsia"/>
          <w:sz w:val="28"/>
          <w:szCs w:val="28"/>
          <w:vertAlign w:val="superscript"/>
        </w:rPr>
        <w:t>3</w:t>
      </w:r>
      <w:r w:rsidR="001254C9">
        <w:rPr>
          <w:rFonts w:hint="eastAsia"/>
          <w:sz w:val="28"/>
          <w:szCs w:val="28"/>
        </w:rPr>
        <w:t>/h</w:t>
      </w:r>
      <w:r w:rsidR="001254C9">
        <w:rPr>
          <w:rFonts w:hint="eastAsia"/>
          <w:sz w:val="28"/>
          <w:szCs w:val="28"/>
        </w:rPr>
        <w:t>的废气焚烧炉装置（</w:t>
      </w:r>
      <w:r w:rsidR="001254C9">
        <w:rPr>
          <w:rFonts w:hint="eastAsia"/>
          <w:sz w:val="28"/>
          <w:szCs w:val="28"/>
        </w:rPr>
        <w:t>RTO</w:t>
      </w:r>
      <w:r w:rsidR="001254C9">
        <w:rPr>
          <w:rFonts w:hint="eastAsia"/>
          <w:sz w:val="28"/>
          <w:szCs w:val="28"/>
        </w:rPr>
        <w:t>）。</w:t>
      </w:r>
      <w:r>
        <w:rPr>
          <w:rFonts w:hint="eastAsia"/>
          <w:sz w:val="28"/>
          <w:szCs w:val="28"/>
        </w:rPr>
        <w:t>公司</w:t>
      </w:r>
      <w:r w:rsidR="005E17D7" w:rsidRPr="005E17D7">
        <w:rPr>
          <w:rFonts w:hint="eastAsia"/>
          <w:sz w:val="28"/>
          <w:szCs w:val="28"/>
        </w:rPr>
        <w:t>废气处理流程如下：苯巴车间有机废气经一级水喷淋吸收进入</w:t>
      </w:r>
      <w:r w:rsidR="005E17D7" w:rsidRPr="005E17D7">
        <w:rPr>
          <w:rFonts w:hint="eastAsia"/>
          <w:sz w:val="28"/>
          <w:szCs w:val="28"/>
        </w:rPr>
        <w:t>RTO</w:t>
      </w:r>
      <w:r w:rsidR="005E17D7" w:rsidRPr="005E17D7">
        <w:rPr>
          <w:rFonts w:hint="eastAsia"/>
          <w:sz w:val="28"/>
          <w:szCs w:val="28"/>
        </w:rPr>
        <w:t>处理，酸性废气经一级碱喷淋吸收后直</w:t>
      </w:r>
      <w:r>
        <w:rPr>
          <w:rFonts w:hint="eastAsia"/>
          <w:sz w:val="28"/>
          <w:szCs w:val="28"/>
        </w:rPr>
        <w:t>接</w:t>
      </w:r>
      <w:r w:rsidR="005E17D7" w:rsidRPr="005E17D7">
        <w:rPr>
          <w:rFonts w:hint="eastAsia"/>
          <w:sz w:val="28"/>
          <w:szCs w:val="28"/>
        </w:rPr>
        <w:t>排</w:t>
      </w:r>
      <w:r>
        <w:rPr>
          <w:rFonts w:hint="eastAsia"/>
          <w:sz w:val="28"/>
          <w:szCs w:val="28"/>
        </w:rPr>
        <w:t>放；扑米酮车间废气经</w:t>
      </w:r>
      <w:r w:rsidR="00CE6500">
        <w:rPr>
          <w:rFonts w:hint="eastAsia"/>
          <w:sz w:val="28"/>
          <w:szCs w:val="28"/>
        </w:rPr>
        <w:t>二</w:t>
      </w:r>
      <w:r>
        <w:rPr>
          <w:rFonts w:hint="eastAsia"/>
          <w:sz w:val="28"/>
          <w:szCs w:val="28"/>
        </w:rPr>
        <w:t>级碱喷淋后进入</w:t>
      </w:r>
      <w:r>
        <w:rPr>
          <w:rFonts w:hint="eastAsia"/>
          <w:sz w:val="28"/>
          <w:szCs w:val="28"/>
        </w:rPr>
        <w:t>RTO</w:t>
      </w:r>
      <w:r>
        <w:rPr>
          <w:rFonts w:hint="eastAsia"/>
          <w:sz w:val="28"/>
          <w:szCs w:val="28"/>
        </w:rPr>
        <w:t>处理；保泰松废气经一级</w:t>
      </w:r>
      <w:r w:rsidR="00CE6500">
        <w:rPr>
          <w:rFonts w:hint="eastAsia"/>
          <w:sz w:val="28"/>
          <w:szCs w:val="28"/>
        </w:rPr>
        <w:t>碱</w:t>
      </w:r>
      <w:r>
        <w:rPr>
          <w:rFonts w:hint="eastAsia"/>
          <w:sz w:val="28"/>
          <w:szCs w:val="28"/>
        </w:rPr>
        <w:t>喷淋</w:t>
      </w:r>
      <w:r>
        <w:rPr>
          <w:rFonts w:hint="eastAsia"/>
          <w:sz w:val="28"/>
          <w:szCs w:val="28"/>
        </w:rPr>
        <w:t>+</w:t>
      </w:r>
      <w:r>
        <w:rPr>
          <w:rFonts w:hint="eastAsia"/>
          <w:sz w:val="28"/>
          <w:szCs w:val="28"/>
        </w:rPr>
        <w:t>一级</w:t>
      </w:r>
      <w:r w:rsidR="00CE6500">
        <w:rPr>
          <w:rFonts w:hint="eastAsia"/>
          <w:sz w:val="28"/>
          <w:szCs w:val="28"/>
        </w:rPr>
        <w:t>水</w:t>
      </w:r>
      <w:r>
        <w:rPr>
          <w:rFonts w:hint="eastAsia"/>
          <w:sz w:val="28"/>
          <w:szCs w:val="28"/>
        </w:rPr>
        <w:t>喷淋后进入</w:t>
      </w:r>
      <w:r>
        <w:rPr>
          <w:rFonts w:hint="eastAsia"/>
          <w:sz w:val="28"/>
          <w:szCs w:val="28"/>
        </w:rPr>
        <w:t>RTO</w:t>
      </w:r>
      <w:r w:rsidR="00CE6500">
        <w:rPr>
          <w:rFonts w:hint="eastAsia"/>
          <w:sz w:val="28"/>
          <w:szCs w:val="28"/>
        </w:rPr>
        <w:t>处理</w:t>
      </w:r>
      <w:r>
        <w:rPr>
          <w:rFonts w:hint="eastAsia"/>
          <w:sz w:val="28"/>
          <w:szCs w:val="28"/>
        </w:rPr>
        <w:t>；氟尿嘧啶车间有机废气经一级水喷淋后进入</w:t>
      </w:r>
      <w:r>
        <w:rPr>
          <w:rFonts w:hint="eastAsia"/>
          <w:sz w:val="28"/>
          <w:szCs w:val="28"/>
        </w:rPr>
        <w:t>RTO</w:t>
      </w:r>
      <w:r>
        <w:rPr>
          <w:rFonts w:hint="eastAsia"/>
          <w:sz w:val="28"/>
          <w:szCs w:val="28"/>
        </w:rPr>
        <w:t>处理，酸性气体经二级碱喷淋后直接排放；卡培他滨车间废气经</w:t>
      </w:r>
      <w:r w:rsidR="00CE6500">
        <w:rPr>
          <w:rFonts w:hint="eastAsia"/>
          <w:sz w:val="28"/>
          <w:szCs w:val="28"/>
        </w:rPr>
        <w:t>一级水喷淋</w:t>
      </w:r>
      <w:r w:rsidR="00CE6500">
        <w:rPr>
          <w:rFonts w:hint="eastAsia"/>
          <w:sz w:val="28"/>
          <w:szCs w:val="28"/>
        </w:rPr>
        <w:t>+</w:t>
      </w:r>
      <w:r>
        <w:rPr>
          <w:rFonts w:hint="eastAsia"/>
          <w:sz w:val="28"/>
          <w:szCs w:val="28"/>
        </w:rPr>
        <w:t>二级活性炭吸附后进入</w:t>
      </w:r>
      <w:r>
        <w:rPr>
          <w:rFonts w:hint="eastAsia"/>
          <w:sz w:val="28"/>
          <w:szCs w:val="28"/>
        </w:rPr>
        <w:t>RTO</w:t>
      </w:r>
      <w:r>
        <w:rPr>
          <w:rFonts w:hint="eastAsia"/>
          <w:sz w:val="28"/>
          <w:szCs w:val="28"/>
        </w:rPr>
        <w:t>处理；多品种车间有机废气经一级活性炭吸附</w:t>
      </w:r>
      <w:r>
        <w:rPr>
          <w:rFonts w:hint="eastAsia"/>
          <w:sz w:val="28"/>
          <w:szCs w:val="28"/>
        </w:rPr>
        <w:t>+</w:t>
      </w:r>
      <w:r>
        <w:rPr>
          <w:rFonts w:hint="eastAsia"/>
          <w:sz w:val="28"/>
          <w:szCs w:val="28"/>
        </w:rPr>
        <w:t>一级水喷淋后进入</w:t>
      </w:r>
      <w:r>
        <w:rPr>
          <w:rFonts w:hint="eastAsia"/>
          <w:sz w:val="28"/>
          <w:szCs w:val="28"/>
        </w:rPr>
        <w:t>RTO</w:t>
      </w:r>
      <w:r>
        <w:rPr>
          <w:rFonts w:hint="eastAsia"/>
          <w:sz w:val="28"/>
          <w:szCs w:val="28"/>
        </w:rPr>
        <w:t>处理，酸性气体经一级碱喷淋后直接排放。废水站废气经二级碱喷淋吸收后进入</w:t>
      </w:r>
      <w:r>
        <w:rPr>
          <w:rFonts w:hint="eastAsia"/>
          <w:sz w:val="28"/>
          <w:szCs w:val="28"/>
        </w:rPr>
        <w:t>RTO</w:t>
      </w:r>
      <w:r>
        <w:rPr>
          <w:rFonts w:hint="eastAsia"/>
          <w:sz w:val="28"/>
          <w:szCs w:val="28"/>
        </w:rPr>
        <w:t>处理。废液焚烧炉废气经二级碱喷淋</w:t>
      </w:r>
      <w:r>
        <w:rPr>
          <w:rFonts w:hint="eastAsia"/>
          <w:sz w:val="28"/>
          <w:szCs w:val="28"/>
        </w:rPr>
        <w:t>+</w:t>
      </w:r>
      <w:r>
        <w:rPr>
          <w:rFonts w:hint="eastAsia"/>
          <w:sz w:val="28"/>
          <w:szCs w:val="28"/>
        </w:rPr>
        <w:t>除尘后直接排放。多品种车间打粉岗位粉尘经布袋除尘后经</w:t>
      </w:r>
      <w:r>
        <w:rPr>
          <w:rFonts w:hint="eastAsia"/>
          <w:sz w:val="28"/>
          <w:szCs w:val="28"/>
        </w:rPr>
        <w:t>25</w:t>
      </w:r>
      <w:r>
        <w:rPr>
          <w:rFonts w:hint="eastAsia"/>
          <w:sz w:val="28"/>
          <w:szCs w:val="28"/>
        </w:rPr>
        <w:t>米排气筒直接排放。</w:t>
      </w:r>
    </w:p>
    <w:p w:rsidR="00011DFB" w:rsidRDefault="00011DFB" w:rsidP="00203A9E">
      <w:pPr>
        <w:ind w:firstLineChars="150" w:firstLine="420"/>
        <w:rPr>
          <w:sz w:val="28"/>
          <w:szCs w:val="28"/>
        </w:rPr>
      </w:pPr>
    </w:p>
    <w:p w:rsidR="00011DFB" w:rsidRDefault="00011DFB" w:rsidP="00203A9E">
      <w:pPr>
        <w:ind w:firstLineChars="150" w:firstLine="420"/>
        <w:rPr>
          <w:sz w:val="28"/>
          <w:szCs w:val="28"/>
        </w:rPr>
      </w:pPr>
    </w:p>
    <w:p w:rsidR="00011DFB" w:rsidRDefault="00011DFB" w:rsidP="00203A9E">
      <w:pPr>
        <w:ind w:firstLineChars="150" w:firstLine="420"/>
        <w:rPr>
          <w:sz w:val="28"/>
          <w:szCs w:val="28"/>
        </w:rPr>
      </w:pPr>
    </w:p>
    <w:p w:rsidR="00011DFB" w:rsidRDefault="00011DFB" w:rsidP="00203A9E">
      <w:pPr>
        <w:ind w:firstLineChars="150" w:firstLine="420"/>
        <w:rPr>
          <w:sz w:val="28"/>
          <w:szCs w:val="28"/>
        </w:rPr>
      </w:pPr>
    </w:p>
    <w:p w:rsidR="00011DFB" w:rsidRDefault="00011DFB" w:rsidP="00203A9E">
      <w:pPr>
        <w:ind w:firstLineChars="150" w:firstLine="420"/>
        <w:rPr>
          <w:sz w:val="28"/>
          <w:szCs w:val="28"/>
        </w:rPr>
      </w:pPr>
    </w:p>
    <w:p w:rsidR="00011DFB" w:rsidRDefault="00011DFB" w:rsidP="00203A9E">
      <w:pPr>
        <w:ind w:firstLineChars="150" w:firstLine="420"/>
        <w:rPr>
          <w:sz w:val="28"/>
          <w:szCs w:val="28"/>
        </w:rPr>
      </w:pPr>
    </w:p>
    <w:p w:rsidR="00011DFB" w:rsidRDefault="00011DFB" w:rsidP="00203A9E">
      <w:pPr>
        <w:ind w:firstLineChars="150" w:firstLine="420"/>
        <w:rPr>
          <w:sz w:val="28"/>
          <w:szCs w:val="28"/>
        </w:rPr>
      </w:pPr>
    </w:p>
    <w:p w:rsidR="00011DFB" w:rsidRDefault="00011DFB" w:rsidP="00203A9E">
      <w:pPr>
        <w:ind w:firstLineChars="150" w:firstLine="420"/>
        <w:rPr>
          <w:sz w:val="28"/>
          <w:szCs w:val="28"/>
        </w:rPr>
      </w:pPr>
    </w:p>
    <w:p w:rsidR="00011DFB" w:rsidRDefault="00011DFB" w:rsidP="00203A9E">
      <w:pPr>
        <w:ind w:firstLineChars="150" w:firstLine="420"/>
        <w:rPr>
          <w:sz w:val="28"/>
          <w:szCs w:val="28"/>
        </w:rPr>
      </w:pPr>
    </w:p>
    <w:p w:rsidR="00203A9E" w:rsidRDefault="00203A9E" w:rsidP="00203A9E">
      <w:pPr>
        <w:ind w:firstLineChars="150"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RTO</w:t>
      </w:r>
      <w:r w:rsidRPr="004211D4">
        <w:rPr>
          <w:rFonts w:hint="eastAsia"/>
          <w:sz w:val="28"/>
          <w:szCs w:val="28"/>
        </w:rPr>
        <w:t>工艺流程</w:t>
      </w:r>
      <w:r>
        <w:rPr>
          <w:rFonts w:hint="eastAsia"/>
          <w:sz w:val="28"/>
          <w:szCs w:val="28"/>
        </w:rPr>
        <w:t>如下：</w:t>
      </w:r>
    </w:p>
    <w:p w:rsidR="00203A9E" w:rsidRDefault="00C97FD4" w:rsidP="00203A9E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98" type="#_x0000_t32" style="position:absolute;left:0;text-align:left;margin-left:336.3pt;margin-top:433.5pt;width:107.25pt;height:0;flip:x;z-index:251794432" o:connectortype="straight">
            <v:stroke endarrow="block"/>
          </v:shape>
        </w:pict>
      </w:r>
      <w:r>
        <w:rPr>
          <w:noProof/>
        </w:rPr>
        <w:pict>
          <v:shape id="_x0000_s1197" type="#_x0000_t32" style="position:absolute;left:0;text-align:left;margin-left:443.55pt;margin-top:321.75pt;width:0;height:111.75pt;z-index:251793408" o:connectortype="straight"/>
        </w:pict>
      </w:r>
      <w:r>
        <w:rPr>
          <w:noProof/>
        </w:rPr>
        <w:pict>
          <v:rect id="_x0000_s1196" style="position:absolute;left:0;text-align:left;margin-left:407.55pt;margin-top:270.75pt;width:67.5pt;height:51pt;z-index:251792384">
            <v:textbox>
              <w:txbxContent>
                <w:p w:rsidR="00C97FD4" w:rsidRDefault="00C97FD4" w:rsidP="00203A9E">
                  <w:pPr>
                    <w:ind w:firstLineChars="50" w:firstLine="105"/>
                    <w:jc w:val="center"/>
                  </w:pPr>
                  <w:r>
                    <w:rPr>
                      <w:rFonts w:hint="eastAsia"/>
                    </w:rPr>
                    <w:t>活性炭</w:t>
                  </w:r>
                </w:p>
                <w:p w:rsidR="00C97FD4" w:rsidRDefault="00C97FD4" w:rsidP="00203A9E">
                  <w:pPr>
                    <w:ind w:firstLineChars="50" w:firstLine="105"/>
                    <w:jc w:val="center"/>
                  </w:pPr>
                  <w:r>
                    <w:rPr>
                      <w:rFonts w:hint="eastAsia"/>
                    </w:rPr>
                    <w:t>吸附箱</w:t>
                  </w:r>
                </w:p>
              </w:txbxContent>
            </v:textbox>
          </v:rect>
        </w:pict>
      </w:r>
      <w:r>
        <w:rPr>
          <w:noProof/>
        </w:rPr>
        <w:pict>
          <v:rect id="_x0000_s1194" style="position:absolute;left:0;text-align:left;margin-left:407.55pt;margin-top:180.75pt;width:67.5pt;height:26.25pt;z-index:251790336">
            <v:textbox>
              <w:txbxContent>
                <w:p w:rsidR="00C97FD4" w:rsidRDefault="00C97FD4" w:rsidP="00203A9E">
                  <w:pPr>
                    <w:ind w:firstLineChars="50" w:firstLine="105"/>
                  </w:pPr>
                  <w:r>
                    <w:rPr>
                      <w:rFonts w:hint="eastAsia"/>
                    </w:rPr>
                    <w:t>旁通风机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95" type="#_x0000_t32" style="position:absolute;left:0;text-align:left;margin-left:443.55pt;margin-top:207pt;width:0;height:63.75pt;z-index:251791360" o:connectortype="straight"/>
        </w:pict>
      </w:r>
      <w:r>
        <w:rPr>
          <w:noProof/>
        </w:rPr>
        <w:pict>
          <v:shape id="_x0000_s1193" type="#_x0000_t32" style="position:absolute;left:0;text-align:left;margin-left:443.55pt;margin-top:37.5pt;width:0;height:143.25pt;z-index:251789312" o:connectortype="straight"/>
        </w:pict>
      </w:r>
      <w:r>
        <w:rPr>
          <w:noProof/>
        </w:rPr>
        <w:pict>
          <v:shape id="_x0000_s1192" type="#_x0000_t32" style="position:absolute;left:0;text-align:left;margin-left:348.3pt;margin-top:36.75pt;width:95.25pt;height:0;z-index:251788288" o:connectortype="elbow" adj="-91843,-1,-91843"/>
        </w:pict>
      </w:r>
      <w:r>
        <w:rPr>
          <w:noProof/>
        </w:rPr>
        <w:pict>
          <v:shape id="_x0000_s1191" type="#_x0000_t32" style="position:absolute;left:0;text-align:left;margin-left:70.8pt;margin-top:5in;width:.75pt;height:36pt;flip:y;z-index:251787264" o:connectortype="straight">
            <v:stroke endarrow="block"/>
          </v:shape>
        </w:pict>
      </w:r>
      <w:r>
        <w:rPr>
          <w:noProof/>
        </w:rPr>
        <w:pict>
          <v:shape id="_x0000_s1190" type="#_x0000_t32" style="position:absolute;left:0;text-align:left;margin-left:28.05pt;margin-top:5in;width:.75pt;height:36pt;flip:y;z-index:251786240" o:connectortype="straight">
            <v:stroke endarrow="block"/>
          </v:shape>
        </w:pict>
      </w:r>
      <w:r>
        <w:rPr>
          <w:noProof/>
        </w:rPr>
        <w:pict>
          <v:rect id="_x0000_s1189" style="position:absolute;left:0;text-align:left;margin-left:0;margin-top:396pt;width:103.05pt;height:101.25pt;z-index:251785216">
            <v:textbox>
              <w:txbxContent>
                <w:p w:rsidR="00C97FD4" w:rsidRDefault="00C97FD4" w:rsidP="00203A9E">
                  <w:pPr>
                    <w:jc w:val="center"/>
                  </w:pPr>
                  <w:r>
                    <w:rPr>
                      <w:rFonts w:hint="eastAsia"/>
                    </w:rPr>
                    <w:t>燃烧系统</w:t>
                  </w:r>
                </w:p>
                <w:p w:rsidR="00C97FD4" w:rsidRDefault="00C97FD4" w:rsidP="00203A9E">
                  <w:pPr>
                    <w:jc w:val="center"/>
                  </w:pPr>
                  <w:r>
                    <w:rPr>
                      <w:rFonts w:hint="eastAsia"/>
                    </w:rPr>
                    <w:t>压缩空气</w:t>
                  </w:r>
                </w:p>
                <w:p w:rsidR="00C97FD4" w:rsidRDefault="00C97FD4" w:rsidP="00203A9E">
                  <w:pPr>
                    <w:jc w:val="center"/>
                  </w:pPr>
                  <w:r>
                    <w:rPr>
                      <w:rFonts w:hint="eastAsia"/>
                    </w:rPr>
                    <w:t>动力电源</w:t>
                  </w:r>
                </w:p>
                <w:p w:rsidR="00C97FD4" w:rsidRDefault="00C97FD4" w:rsidP="00203A9E">
                  <w:pPr>
                    <w:jc w:val="center"/>
                  </w:pPr>
                  <w:r>
                    <w:rPr>
                      <w:rFonts w:hint="eastAsia"/>
                    </w:rPr>
                    <w:t>温度压力控制</w:t>
                  </w:r>
                </w:p>
                <w:p w:rsidR="00C97FD4" w:rsidRDefault="00C97FD4" w:rsidP="00203A9E">
                  <w:pPr>
                    <w:jc w:val="center"/>
                  </w:pPr>
                  <w:r>
                    <w:rPr>
                      <w:rFonts w:hint="eastAsia"/>
                    </w:rPr>
                    <w:t>PLC</w:t>
                  </w:r>
                  <w:r>
                    <w:rPr>
                      <w:rFonts w:hint="eastAsia"/>
                    </w:rPr>
                    <w:t>控制程序</w:t>
                  </w:r>
                </w:p>
                <w:p w:rsidR="00C97FD4" w:rsidRDefault="00C97FD4" w:rsidP="00203A9E">
                  <w:pPr>
                    <w:jc w:val="center"/>
                  </w:pPr>
                  <w:r>
                    <w:rPr>
                      <w:rFonts w:hint="eastAsia"/>
                    </w:rPr>
                    <w:t>碱液；供水</w:t>
                  </w:r>
                </w:p>
              </w:txbxContent>
            </v:textbox>
          </v:rect>
        </w:pict>
      </w:r>
      <w:r>
        <w:rPr>
          <w:noProof/>
        </w:rPr>
        <w:pict>
          <v:rect id="_x0000_s1188" style="position:absolute;left:0;text-align:left;margin-left:210.75pt;margin-top:422.25pt;width:125.55pt;height:26.25pt;z-index:251784192">
            <v:textbox>
              <w:txbxContent>
                <w:p w:rsidR="00C97FD4" w:rsidRDefault="00C97FD4" w:rsidP="00203A9E">
                  <w:pPr>
                    <w:ind w:firstLineChars="150" w:firstLine="315"/>
                  </w:pPr>
                  <w:r>
                    <w:rPr>
                      <w:rFonts w:hint="eastAsia"/>
                    </w:rPr>
                    <w:t>烟囱</w:t>
                  </w:r>
                  <w:r>
                    <w:rPr>
                      <w:rFonts w:hint="eastAsia"/>
                    </w:rPr>
                    <w:t xml:space="preserve"> PP </w:t>
                  </w:r>
                  <w:r>
                    <w:rPr>
                      <w:rFonts w:hint="eastAsia"/>
                    </w:rPr>
                    <w:t>镀锌支架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87" type="#_x0000_t32" style="position:absolute;left:0;text-align:left;margin-left:296.1pt;margin-top:387pt;width:0;height:35.25pt;z-index:251783168" o:connectortype="straight">
            <v:stroke endarrow="block"/>
          </v:shape>
        </w:pict>
      </w:r>
      <w:r>
        <w:rPr>
          <w:noProof/>
        </w:rPr>
        <w:pict>
          <v:shape id="_x0000_s1185" type="#_x0000_t32" style="position:absolute;left:0;text-align:left;margin-left:235.05pt;margin-top:372pt;width:30.75pt;height:.75pt;flip:y;z-index:251781120" o:connectortype="straight">
            <v:stroke endarrow="block"/>
          </v:shape>
        </w:pict>
      </w:r>
      <w:r>
        <w:rPr>
          <w:noProof/>
        </w:rPr>
        <w:pict>
          <v:rect id="_x0000_s1186" style="position:absolute;left:0;text-align:left;margin-left:265.8pt;margin-top:5in;width:70.5pt;height:26.25pt;z-index:251782144">
            <v:textbox>
              <w:txbxContent>
                <w:p w:rsidR="00C97FD4" w:rsidRDefault="00C97FD4" w:rsidP="00203A9E">
                  <w:pPr>
                    <w:ind w:firstLineChars="50" w:firstLine="105"/>
                  </w:pPr>
                  <w:r>
                    <w:rPr>
                      <w:rFonts w:hint="eastAsia"/>
                    </w:rPr>
                    <w:t>碱洗塔</w:t>
                  </w:r>
                  <w:r>
                    <w:rPr>
                      <w:rFonts w:hint="eastAsia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9" style="position:absolute;left:0;text-align:left;margin-left:107.55pt;margin-top:5in;width:127.5pt;height:26.25pt;z-index:251774976">
            <v:textbox>
              <w:txbxContent>
                <w:p w:rsidR="00C97FD4" w:rsidRDefault="00C97FD4" w:rsidP="00203A9E">
                  <w:r>
                    <w:rPr>
                      <w:rFonts w:hint="eastAsia"/>
                    </w:rPr>
                    <w:t>冷却</w:t>
                  </w:r>
                  <w:r>
                    <w:rPr>
                      <w:rFonts w:hint="eastAsia"/>
                    </w:rPr>
                    <w:t>U</w:t>
                  </w:r>
                  <w:r>
                    <w:rPr>
                      <w:rFonts w:hint="eastAsia"/>
                    </w:rPr>
                    <w:t>型管</w:t>
                  </w:r>
                  <w:r>
                    <w:rPr>
                      <w:rFonts w:hint="eastAsia"/>
                    </w:rPr>
                    <w:t xml:space="preserve">  2205</w:t>
                  </w:r>
                  <w:r>
                    <w:rPr>
                      <w:rFonts w:hint="eastAsia"/>
                    </w:rPr>
                    <w:t>材料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84" type="#_x0000_t32" style="position:absolute;left:0;text-align:left;margin-left:168.3pt;margin-top:337.5pt;width:0;height:22.5pt;z-index:251780096" o:connectortype="straight">
            <v:stroke endarrow="block"/>
          </v:shape>
        </w:pict>
      </w:r>
      <w:r>
        <w:rPr>
          <w:noProof/>
        </w:rPr>
        <w:pict>
          <v:shape id="_x0000_s1183" type="#_x0000_t32" style="position:absolute;left:0;text-align:left;margin-left:164.55pt;margin-top:288.75pt;width:0;height:22.5pt;z-index:251779072" o:connectortype="straight">
            <v:stroke endarrow="block"/>
          </v:shape>
        </w:pict>
      </w:r>
      <w:r>
        <w:rPr>
          <w:noProof/>
        </w:rPr>
        <w:pict>
          <v:rect id="_x0000_s1182" style="position:absolute;left:0;text-align:left;margin-left:140.25pt;margin-top:311.25pt;width:125.55pt;height:26.25pt;z-index:251778048">
            <v:textbox>
              <w:txbxContent>
                <w:p w:rsidR="00C97FD4" w:rsidRDefault="00C97FD4" w:rsidP="00203A9E">
                  <w:pPr>
                    <w:ind w:firstLineChars="350" w:firstLine="735"/>
                  </w:pPr>
                  <w:r>
                    <w:rPr>
                      <w:rFonts w:hint="eastAsia"/>
                    </w:rPr>
                    <w:t>混风箱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81" type="#_x0000_t32" style="position:absolute;left:0;text-align:left;margin-left:246.3pt;margin-top:276pt;width:0;height:35.25pt;z-index:251777024" o:connectortype="straight">
            <v:stroke endarrow="block"/>
          </v:shape>
        </w:pict>
      </w:r>
      <w:r>
        <w:rPr>
          <w:noProof/>
        </w:rPr>
        <w:pict>
          <v:shape id="_x0000_s1180" type="#_x0000_t32" style="position:absolute;left:0;text-align:left;margin-left:164.55pt;margin-top:288.75pt;width:0;height:22.5pt;z-index:251776000" o:connectortype="straight">
            <v:stroke endarrow="block"/>
          </v:shape>
        </w:pict>
      </w:r>
      <w:r>
        <w:rPr>
          <w:noProof/>
        </w:rPr>
        <w:pict>
          <v:rect id="_x0000_s1171" style="position:absolute;left:0;text-align:left;margin-left:235.05pt;margin-top:249.75pt;width:60pt;height:26.25pt;z-index:251766784">
            <v:textbox>
              <w:txbxContent>
                <w:p w:rsidR="00C97FD4" w:rsidRDefault="00C97FD4" w:rsidP="00203A9E">
                  <w:r>
                    <w:rPr>
                      <w:rFonts w:hint="eastAsia"/>
                    </w:rPr>
                    <w:t>高温旁通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78" type="#_x0000_t32" style="position:absolute;left:0;text-align:left;margin-left:190.05pt;margin-top:261pt;width:45pt;height:.75pt;flip:y;z-index:251773952" o:connectortype="straight">
            <v:stroke endarrow="block"/>
          </v:shape>
        </w:pict>
      </w:r>
      <w:r>
        <w:rPr>
          <w:noProof/>
        </w:rPr>
        <w:pict>
          <v:rect id="_x0000_s1169" style="position:absolute;left:0;text-align:left;margin-left:0;margin-top:244.5pt;width:190.05pt;height:44.25pt;z-index:251764736">
            <v:textbox>
              <w:txbxContent>
                <w:p w:rsidR="00C97FD4" w:rsidRDefault="00C97FD4" w:rsidP="00203A9E">
                  <w:pPr>
                    <w:ind w:left="210" w:hangingChars="100" w:hanging="210"/>
                  </w:pPr>
                  <w:r>
                    <w:rPr>
                      <w:rFonts w:hint="eastAsia"/>
                    </w:rPr>
                    <w:t>50000</w:t>
                  </w:r>
                  <w:r w:rsidRPr="003658EE"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Nm</w:t>
                  </w:r>
                  <w:r w:rsidRPr="001F0762">
                    <w:rPr>
                      <w:rFonts w:hint="eastAsia"/>
                      <w:vertAlign w:val="superscript"/>
                    </w:rPr>
                    <w:t>3</w:t>
                  </w:r>
                  <w:r>
                    <w:rPr>
                      <w:rFonts w:hint="eastAsia"/>
                    </w:rPr>
                    <w:t>/h RTO 3</w:t>
                  </w:r>
                  <w:r>
                    <w:rPr>
                      <w:rFonts w:hint="eastAsia"/>
                    </w:rPr>
                    <w:t>室；</w:t>
                  </w:r>
                  <w:r>
                    <w:rPr>
                      <w:rFonts w:hint="eastAsia"/>
                    </w:rPr>
                    <w:t>3</w:t>
                  </w:r>
                  <w:r>
                    <w:rPr>
                      <w:rFonts w:hint="eastAsia"/>
                    </w:rPr>
                    <w:t>组</w:t>
                  </w:r>
                  <w:r>
                    <w:rPr>
                      <w:rFonts w:hint="eastAsia"/>
                    </w:rPr>
                    <w:t>6</w:t>
                  </w:r>
                  <w:r>
                    <w:rPr>
                      <w:rFonts w:hint="eastAsia"/>
                    </w:rPr>
                    <w:t>个提升阀下室体及焚烧后管路耐腐蚀材料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77" type="#_x0000_t32" style="position:absolute;left:0;text-align:left;margin-left:70.8pt;margin-top:213pt;width:0;height:31.5pt;z-index:251772928" o:connectortype="straight">
            <v:stroke endarrow="block"/>
          </v:shape>
        </w:pict>
      </w:r>
      <w:r>
        <w:rPr>
          <w:noProof/>
        </w:rPr>
        <w:pict>
          <v:rect id="_x0000_s1174" style="position:absolute;left:0;text-align:left;margin-left:222.3pt;margin-top:160.5pt;width:54.75pt;height:26.25pt;z-index:251769856">
            <v:textbox>
              <w:txbxContent>
                <w:p w:rsidR="00C97FD4" w:rsidRDefault="00C97FD4" w:rsidP="00203A9E">
                  <w:r>
                    <w:rPr>
                      <w:rFonts w:hint="eastAsia"/>
                    </w:rPr>
                    <w:t>新风阀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76" type="#_x0000_t32" style="position:absolute;left:0;text-align:left;margin-left:149.55pt;margin-top:171pt;width:72.75pt;height:0;flip:x;z-index:251771904" o:connectortype="straight">
            <v:stroke endarrow="block"/>
          </v:shape>
        </w:pict>
      </w:r>
      <w:r>
        <w:rPr>
          <w:noProof/>
        </w:rPr>
        <w:pict>
          <v:shape id="_x0000_s1175" type="#_x0000_t32" style="position:absolute;left:0;text-align:left;margin-left:149.55pt;margin-top:155.25pt;width:0;height:31.5pt;z-index:251770880" o:connectortype="straight">
            <v:stroke endarrow="block"/>
          </v:shape>
        </w:pict>
      </w:r>
      <w:r>
        <w:rPr>
          <w:noProof/>
        </w:rPr>
        <w:pict>
          <v:rect id="_x0000_s1168" style="position:absolute;left:0;text-align:left;margin-left:0;margin-top:186.75pt;width:168.3pt;height:26.25pt;z-index:251763712">
            <v:textbox>
              <w:txbxContent>
                <w:p w:rsidR="00C97FD4" w:rsidRDefault="00C97FD4" w:rsidP="00203A9E">
                  <w:r>
                    <w:rPr>
                      <w:rFonts w:hint="eastAsia"/>
                    </w:rPr>
                    <w:t>变频主风机</w:t>
                  </w:r>
                  <w:r>
                    <w:rPr>
                      <w:rFonts w:hint="eastAsia"/>
                    </w:rPr>
                    <w:t xml:space="preserve">  </w:t>
                  </w:r>
                  <w:r>
                    <w:rPr>
                      <w:rFonts w:hint="eastAsia"/>
                    </w:rPr>
                    <w:t>过流部分不锈钢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73" type="#_x0000_t32" style="position:absolute;left:0;text-align:left;margin-left:40.8pt;margin-top:155.25pt;width:0;height:31.5pt;z-index:251768832" o:connectortype="straight">
            <v:stroke endarrow="block"/>
          </v:shape>
        </w:pict>
      </w:r>
      <w:r>
        <w:rPr>
          <w:noProof/>
        </w:rPr>
        <w:pict>
          <v:rect id="_x0000_s1170" style="position:absolute;left:0;text-align:left;margin-left:135.75pt;margin-top:129pt;width:69.3pt;height:26.25pt;z-index:251765760">
            <v:textbox>
              <w:txbxContent>
                <w:p w:rsidR="00C97FD4" w:rsidRDefault="00C97FD4" w:rsidP="00203A9E">
                  <w:r>
                    <w:rPr>
                      <w:rFonts w:hint="eastAsia"/>
                    </w:rPr>
                    <w:t>除雾塔</w:t>
                  </w:r>
                  <w:r>
                    <w:rPr>
                      <w:rFonts w:hint="eastAsia"/>
                    </w:rPr>
                    <w:t xml:space="preserve"> PP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72" type="#_x0000_t32" style="position:absolute;left:0;text-align:left;margin-left:103.05pt;margin-top:140.25pt;width:32.7pt;height:0;z-index:251767808" o:connectortype="straight">
            <v:stroke endarrow="block"/>
          </v:shape>
        </w:pict>
      </w:r>
      <w:r>
        <w:rPr>
          <w:noProof/>
        </w:rPr>
        <w:pict>
          <v:rect id="_x0000_s1167" style="position:absolute;left:0;text-align:left;margin-left:0;margin-top:129pt;width:103.05pt;height:26.25pt;z-index:251762688">
            <v:textbox>
              <w:txbxContent>
                <w:p w:rsidR="00C97FD4" w:rsidRDefault="00C97FD4" w:rsidP="00203A9E">
                  <w:r>
                    <w:rPr>
                      <w:rFonts w:hint="eastAsia"/>
                    </w:rPr>
                    <w:t>喷淋碱洗塔</w:t>
                  </w:r>
                  <w:r>
                    <w:rPr>
                      <w:rFonts w:hint="eastAsia"/>
                    </w:rPr>
                    <w:t>1  PP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66" type="#_x0000_t32" style="position:absolute;left:0;text-align:left;margin-left:40.8pt;margin-top:107.25pt;width:0;height:21.75pt;z-index:251761664" o:connectortype="straight">
            <v:stroke endarrow="block"/>
          </v:shape>
        </w:pict>
      </w:r>
      <w:r>
        <w:rPr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165" type="#_x0000_t109" style="position:absolute;left:0;text-align:left;margin-left:0;margin-top:82.5pt;width:86.25pt;height:24.75pt;z-index:251760640">
            <v:textbox>
              <w:txbxContent>
                <w:p w:rsidR="00C97FD4" w:rsidRDefault="00C97FD4" w:rsidP="00203A9E">
                  <w:pPr>
                    <w:ind w:firstLineChars="200" w:firstLine="420"/>
                  </w:pPr>
                  <w:r>
                    <w:rPr>
                      <w:rFonts w:hint="eastAsia"/>
                    </w:rPr>
                    <w:t>入口阀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4" type="#_x0000_t32" style="position:absolute;left:0;text-align:left;margin-left:40.05pt;margin-top:53.25pt;width:.75pt;height:29.25pt;z-index:251759616" o:connectortype="straight">
            <v:stroke endarrow="block"/>
          </v:shape>
        </w:pict>
      </w:r>
      <w:r>
        <w:rPr>
          <w:noProof/>
        </w:rPr>
        <w:pict>
          <v:shape id="_x0000_s1163" type="#_x0000_t109" style="position:absolute;left:0;text-align:left;margin-left:273.3pt;margin-top:21.75pt;width:75pt;height:31.5pt;z-index:251758592">
            <v:textbox>
              <w:txbxContent>
                <w:p w:rsidR="00C97FD4" w:rsidRDefault="00C97FD4" w:rsidP="00203A9E">
                  <w:pPr>
                    <w:ind w:firstLineChars="100" w:firstLine="210"/>
                  </w:pPr>
                  <w:r>
                    <w:rPr>
                      <w:rFonts w:hint="eastAsia"/>
                    </w:rPr>
                    <w:t>旁通阀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1" type="#_x0000_t109" style="position:absolute;left:0;text-align:left;margin-left:0;margin-top:12pt;width:195.3pt;height:41.25pt;z-index:251756544">
            <v:textbox>
              <w:txbxContent>
                <w:p w:rsidR="00C97FD4" w:rsidRDefault="00C97FD4" w:rsidP="00203A9E">
                  <w:r>
                    <w:rPr>
                      <w:rFonts w:hint="eastAsia"/>
                    </w:rPr>
                    <w:t>医药生产工艺废气</w:t>
                  </w:r>
                  <w:r>
                    <w:rPr>
                      <w:rFonts w:hint="eastAsia"/>
                    </w:rPr>
                    <w:t xml:space="preserve"> 50000Nm</w:t>
                  </w:r>
                  <w:r w:rsidRPr="001F0762">
                    <w:rPr>
                      <w:rFonts w:hint="eastAsia"/>
                      <w:vertAlign w:val="superscript"/>
                    </w:rPr>
                    <w:t>3</w:t>
                  </w:r>
                  <w:r>
                    <w:rPr>
                      <w:rFonts w:hint="eastAsia"/>
                    </w:rPr>
                    <w:t>/h 20</w:t>
                  </w:r>
                  <w:r>
                    <w:rPr>
                      <w:rFonts w:hint="eastAsia"/>
                    </w:rPr>
                    <w:t>℃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含一定量卤素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确保</w:t>
                  </w:r>
                  <w:r>
                    <w:rPr>
                      <w:rFonts w:hint="eastAsia"/>
                    </w:rPr>
                    <w:t>RTO</w:t>
                  </w:r>
                  <w:r>
                    <w:rPr>
                      <w:rFonts w:hint="eastAsia"/>
                    </w:rPr>
                    <w:t>入口负压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2" type="#_x0000_t32" style="position:absolute;left:0;text-align:left;margin-left:195.3pt;margin-top:36.75pt;width:78pt;height:.75pt;flip:y;z-index:251757568" o:connectortype="straight">
            <v:stroke endarrow="block"/>
          </v:shape>
        </w:pict>
      </w:r>
    </w:p>
    <w:p w:rsidR="00203A9E" w:rsidRPr="00203A9E" w:rsidRDefault="00203A9E" w:rsidP="005E17D7">
      <w:pPr>
        <w:pStyle w:val="a3"/>
        <w:ind w:firstLine="560"/>
        <w:jc w:val="left"/>
        <w:rPr>
          <w:sz w:val="28"/>
          <w:szCs w:val="28"/>
        </w:rPr>
      </w:pPr>
    </w:p>
    <w:p w:rsidR="00203A9E" w:rsidRDefault="00203A9E" w:rsidP="001254C9">
      <w:pPr>
        <w:jc w:val="left"/>
        <w:rPr>
          <w:sz w:val="28"/>
          <w:szCs w:val="28"/>
        </w:rPr>
      </w:pPr>
    </w:p>
    <w:p w:rsidR="00203A9E" w:rsidRDefault="00203A9E" w:rsidP="001254C9">
      <w:pPr>
        <w:jc w:val="left"/>
        <w:rPr>
          <w:sz w:val="28"/>
          <w:szCs w:val="28"/>
        </w:rPr>
      </w:pPr>
    </w:p>
    <w:p w:rsidR="00203A9E" w:rsidRDefault="00203A9E" w:rsidP="001254C9">
      <w:pPr>
        <w:jc w:val="left"/>
        <w:rPr>
          <w:sz w:val="28"/>
          <w:szCs w:val="28"/>
        </w:rPr>
      </w:pPr>
    </w:p>
    <w:p w:rsidR="00203A9E" w:rsidRDefault="00203A9E" w:rsidP="001254C9">
      <w:pPr>
        <w:jc w:val="left"/>
        <w:rPr>
          <w:sz w:val="28"/>
          <w:szCs w:val="28"/>
        </w:rPr>
      </w:pPr>
    </w:p>
    <w:p w:rsidR="00203A9E" w:rsidRDefault="00203A9E" w:rsidP="001254C9">
      <w:pPr>
        <w:jc w:val="left"/>
        <w:rPr>
          <w:sz w:val="28"/>
          <w:szCs w:val="28"/>
        </w:rPr>
      </w:pPr>
    </w:p>
    <w:p w:rsidR="00203A9E" w:rsidRDefault="00203A9E" w:rsidP="001254C9">
      <w:pPr>
        <w:jc w:val="left"/>
        <w:rPr>
          <w:sz w:val="28"/>
          <w:szCs w:val="28"/>
        </w:rPr>
      </w:pPr>
    </w:p>
    <w:p w:rsidR="00203A9E" w:rsidRDefault="00203A9E" w:rsidP="001254C9">
      <w:pPr>
        <w:jc w:val="left"/>
        <w:rPr>
          <w:sz w:val="28"/>
          <w:szCs w:val="28"/>
        </w:rPr>
      </w:pPr>
    </w:p>
    <w:p w:rsidR="00203A9E" w:rsidRDefault="00203A9E" w:rsidP="001254C9">
      <w:pPr>
        <w:jc w:val="left"/>
        <w:rPr>
          <w:sz w:val="28"/>
          <w:szCs w:val="28"/>
        </w:rPr>
      </w:pPr>
    </w:p>
    <w:p w:rsidR="00203A9E" w:rsidRDefault="00203A9E" w:rsidP="001254C9">
      <w:pPr>
        <w:jc w:val="left"/>
        <w:rPr>
          <w:sz w:val="28"/>
          <w:szCs w:val="28"/>
        </w:rPr>
      </w:pPr>
    </w:p>
    <w:p w:rsidR="00203A9E" w:rsidRDefault="00203A9E" w:rsidP="001254C9">
      <w:pPr>
        <w:jc w:val="left"/>
        <w:rPr>
          <w:sz w:val="28"/>
          <w:szCs w:val="28"/>
        </w:rPr>
      </w:pPr>
    </w:p>
    <w:p w:rsidR="00203A9E" w:rsidRDefault="00203A9E" w:rsidP="001254C9">
      <w:pPr>
        <w:jc w:val="left"/>
        <w:rPr>
          <w:sz w:val="28"/>
          <w:szCs w:val="28"/>
        </w:rPr>
      </w:pPr>
    </w:p>
    <w:p w:rsidR="00203A9E" w:rsidRDefault="00203A9E" w:rsidP="001254C9">
      <w:pPr>
        <w:jc w:val="left"/>
        <w:rPr>
          <w:sz w:val="28"/>
          <w:szCs w:val="28"/>
        </w:rPr>
      </w:pPr>
    </w:p>
    <w:p w:rsidR="00203A9E" w:rsidRDefault="00203A9E" w:rsidP="001254C9">
      <w:pPr>
        <w:jc w:val="left"/>
        <w:rPr>
          <w:sz w:val="28"/>
          <w:szCs w:val="28"/>
        </w:rPr>
      </w:pPr>
    </w:p>
    <w:p w:rsidR="00203A9E" w:rsidRDefault="00203A9E" w:rsidP="001254C9">
      <w:pPr>
        <w:jc w:val="left"/>
        <w:rPr>
          <w:sz w:val="28"/>
          <w:szCs w:val="28"/>
        </w:rPr>
      </w:pPr>
    </w:p>
    <w:p w:rsidR="00203A9E" w:rsidRDefault="00203A9E" w:rsidP="001254C9">
      <w:pPr>
        <w:jc w:val="left"/>
        <w:rPr>
          <w:sz w:val="28"/>
          <w:szCs w:val="28"/>
        </w:rPr>
      </w:pPr>
    </w:p>
    <w:p w:rsidR="00203A9E" w:rsidRDefault="00203A9E" w:rsidP="001254C9">
      <w:pPr>
        <w:jc w:val="left"/>
        <w:rPr>
          <w:sz w:val="28"/>
          <w:szCs w:val="28"/>
        </w:rPr>
      </w:pPr>
    </w:p>
    <w:p w:rsidR="001254C9" w:rsidRPr="001254C9" w:rsidRDefault="001254C9" w:rsidP="001254C9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（三）</w:t>
      </w:r>
      <w:r w:rsidRPr="001254C9">
        <w:rPr>
          <w:rFonts w:hint="eastAsia"/>
          <w:sz w:val="28"/>
          <w:szCs w:val="28"/>
        </w:rPr>
        <w:t>固废处理设施</w:t>
      </w:r>
    </w:p>
    <w:p w:rsidR="001254C9" w:rsidRDefault="001254C9" w:rsidP="001254C9">
      <w:pPr>
        <w:ind w:firstLine="54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公司建有一座处理能力为</w:t>
      </w:r>
      <w:r>
        <w:rPr>
          <w:rFonts w:hint="eastAsia"/>
          <w:sz w:val="28"/>
          <w:szCs w:val="28"/>
        </w:rPr>
        <w:t>500kg/h</w:t>
      </w:r>
      <w:r>
        <w:rPr>
          <w:rFonts w:hint="eastAsia"/>
          <w:sz w:val="28"/>
          <w:szCs w:val="28"/>
        </w:rPr>
        <w:t>的固废焚烧炉，用于焚烧蒸馏残液及废活性炭等固废。工艺流程图如下：</w:t>
      </w:r>
    </w:p>
    <w:p w:rsidR="001254C9" w:rsidRDefault="001254C9" w:rsidP="001254C9">
      <w:pPr>
        <w:ind w:firstLine="540"/>
        <w:jc w:val="left"/>
        <w:rPr>
          <w:sz w:val="28"/>
          <w:szCs w:val="28"/>
        </w:rPr>
      </w:pPr>
    </w:p>
    <w:p w:rsidR="00011DFB" w:rsidRPr="00F53F35" w:rsidRDefault="00011DFB" w:rsidP="00011DFB">
      <w:pPr>
        <w:tabs>
          <w:tab w:val="left" w:pos="2745"/>
          <w:tab w:val="left" w:pos="7605"/>
        </w:tabs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50" type="#_x0000_t202" style="position:absolute;left:0;text-align:left;margin-left:354.6pt;margin-top:20.8pt;width:63pt;height:23.4pt;z-index:251846656">
            <v:textbox style="mso-next-textbox:#_x0000_s1250">
              <w:txbxContent>
                <w:p w:rsidR="00011DFB" w:rsidRDefault="00011DFB" w:rsidP="00011DFB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压缩空气</w:t>
                  </w:r>
                </w:p>
              </w:txbxContent>
            </v:textbox>
          </v:shape>
        </w:pict>
      </w:r>
      <w:r>
        <w:rPr>
          <w:rFonts w:hint="eastAsia"/>
          <w:noProof/>
          <w:sz w:val="28"/>
          <w:szCs w:val="28"/>
        </w:rPr>
        <w:pict>
          <v:shape id="_x0000_s1248" type="#_x0000_t202" style="position:absolute;left:0;text-align:left;margin-left:94.35pt;margin-top:21.75pt;width:94.5pt;height:23pt;z-index:251844608">
            <v:textbox style="mso-next-textbox:#_x0000_s1248">
              <w:txbxContent>
                <w:p w:rsidR="00011DFB" w:rsidRDefault="00011DFB" w:rsidP="00011DFB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工厂固废</w:t>
                  </w:r>
                </w:p>
              </w:txbxContent>
            </v:textbox>
          </v:shape>
        </w:pict>
      </w:r>
      <w:r>
        <w:rPr>
          <w:rFonts w:hint="eastAsia"/>
          <w:noProof/>
          <w:sz w:val="28"/>
          <w:szCs w:val="28"/>
        </w:rPr>
        <w:pict>
          <v:shape id="_x0000_s1247" type="#_x0000_t202" style="position:absolute;left:0;text-align:left;margin-left:-.9pt;margin-top:21.35pt;width:52.5pt;height:23.4pt;z-index:251843584">
            <v:textbox style="mso-next-textbox:#_x0000_s1247">
              <w:txbxContent>
                <w:p w:rsidR="00011DFB" w:rsidRDefault="00011DFB" w:rsidP="00011DFB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柴油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tab/>
      </w:r>
      <w:r>
        <w:rPr>
          <w:noProof/>
          <w:sz w:val="28"/>
          <w:szCs w:val="28"/>
        </w:rPr>
        <w:tab/>
      </w:r>
    </w:p>
    <w:p w:rsidR="00011DFB" w:rsidRPr="003D1AFB" w:rsidRDefault="00011DFB" w:rsidP="00011DFB">
      <w:pPr>
        <w:tabs>
          <w:tab w:val="left" w:pos="6135"/>
        </w:tabs>
        <w:rPr>
          <w:rFonts w:hint="eastAsia"/>
          <w:b/>
          <w:bCs/>
          <w:noProof/>
          <w:sz w:val="24"/>
        </w:rPr>
      </w:pPr>
      <w:r>
        <w:rPr>
          <w:noProof/>
        </w:rPr>
        <w:pict>
          <v:shape id="_x0000_s1249" type="#_x0000_t202" style="position:absolute;left:0;text-align:left;margin-left:278.85pt;margin-top:-10pt;width:54pt;height:23pt;z-index:251845632">
            <v:textbox style="mso-next-textbox:#_x0000_s1249">
              <w:txbxContent>
                <w:p w:rsidR="00011DFB" w:rsidRDefault="00011DFB" w:rsidP="00011DFB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废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液</w:t>
                  </w:r>
                </w:p>
              </w:txbxContent>
            </v:textbox>
          </v:shape>
        </w:pict>
      </w:r>
      <w:r>
        <w:rPr>
          <w:noProof/>
        </w:rPr>
        <w:pict>
          <v:line id="_x0000_s1225" style="position:absolute;left:0;text-align:left;z-index:251821056" from="24.75pt,2.6pt" to="24.75pt,39.15pt">
            <v:stroke dashstyle="dash" endarrow="block" endarrowwidth="narrow"/>
          </v:line>
        </w:pict>
      </w:r>
      <w:r>
        <w:rPr>
          <w:noProof/>
        </w:rPr>
        <w:pict>
          <v:line id="_x0000_s1223" style="position:absolute;left:0;text-align:left;z-index:251819008" from="138.75pt,2.6pt" to="138.75pt,54.55pt">
            <v:stroke endarrow="block" endarrowwidth="narrow"/>
          </v:line>
        </w:pict>
      </w:r>
      <w:r>
        <w:rPr>
          <w:noProof/>
        </w:rPr>
        <w:pict>
          <v:line id="_x0000_s1234" style="position:absolute;left:0;text-align:left;z-index:251830272" from="378pt,3pt" to="378pt,24.95pt"/>
        </w:pict>
      </w:r>
      <w:r>
        <w:rPr>
          <w:noProof/>
        </w:rPr>
        <w:pict>
          <v:line id="_x0000_s1224" style="position:absolute;left:0;text-align:left;z-index:251820032" from="310.5pt,3pt" to="310.5pt,54.6pt">
            <v:stroke endarrow="block" endarrowwidth="narrow"/>
          </v:line>
        </w:pict>
      </w:r>
      <w:r>
        <w:rPr>
          <w:b/>
          <w:bCs/>
          <w:noProof/>
          <w:sz w:val="24"/>
        </w:rPr>
        <w:tab/>
      </w:r>
    </w:p>
    <w:p w:rsidR="00011DFB" w:rsidRDefault="00011DFB" w:rsidP="00011DFB">
      <w:pPr>
        <w:ind w:firstLineChars="1000" w:firstLine="2000"/>
        <w:rPr>
          <w:rFonts w:hint="eastAsia"/>
          <w:b/>
          <w:bCs/>
          <w:color w:val="FF0000"/>
          <w:sz w:val="30"/>
        </w:rPr>
      </w:pPr>
      <w:r>
        <w:rPr>
          <w:noProof/>
          <w:color w:val="FF0000"/>
          <w:sz w:val="20"/>
        </w:rPr>
        <w:pict>
          <v:line id="_x0000_s1242" style="position:absolute;left:0;text-align:left;z-index:251838464" from="-1.5pt,23.35pt" to="-1.5pt,150.7pt">
            <v:stroke dashstyle="dash" endarrowwidth="narrow"/>
          </v:line>
        </w:pict>
      </w:r>
      <w:r>
        <w:rPr>
          <w:noProof/>
          <w:color w:val="FF0000"/>
          <w:sz w:val="20"/>
        </w:rPr>
        <w:pict>
          <v:line id="_x0000_s1221" style="position:absolute;left:0;text-align:left;z-index:251816960" from="-1.5pt,23.35pt" to="368.25pt,23.4pt">
            <v:stroke dashstyle="dash"/>
          </v:line>
        </w:pict>
      </w:r>
      <w:r>
        <w:rPr>
          <w:noProof/>
          <w:color w:val="FF0000"/>
          <w:sz w:val="20"/>
        </w:rPr>
        <w:pict>
          <v:line id="_x0000_s1220" style="position:absolute;left:0;text-align:left;z-index:251815936" from="204.75pt,23.35pt" to="204.75pt,38.95pt">
            <v:stroke dashstyle="dash" endarrow="block" endarrowwidth="narrow"/>
          </v:line>
        </w:pict>
      </w:r>
      <w:r>
        <w:rPr>
          <w:noProof/>
          <w:color w:val="FF0000"/>
          <w:sz w:val="20"/>
        </w:rPr>
        <w:pict>
          <v:line id="_x0000_s1235" style="position:absolute;left:0;text-align:left;flip:x;z-index:251831296" from="310.5pt,9.35pt" to="378pt,9.35pt"/>
        </w:pict>
      </w:r>
      <w:r>
        <w:rPr>
          <w:noProof/>
          <w:color w:val="FF0000"/>
          <w:sz w:val="20"/>
        </w:rPr>
        <w:pict>
          <v:line id="_x0000_s1222" style="position:absolute;left:0;text-align:left;z-index:251817984" from="369pt,23.55pt" to="369pt,39.15pt">
            <v:stroke dashstyle="dash" endarrow="block" endarrowwidth="narrow"/>
          </v:line>
        </w:pict>
      </w:r>
    </w:p>
    <w:p w:rsidR="00011DFB" w:rsidRDefault="00011DFB" w:rsidP="00011DFB">
      <w:pPr>
        <w:rPr>
          <w:rFonts w:hint="eastAsia"/>
          <w:color w:val="FF0000"/>
        </w:rPr>
      </w:pPr>
      <w:r>
        <w:rPr>
          <w:noProof/>
          <w:color w:val="FF0000"/>
          <w:sz w:val="20"/>
        </w:rPr>
        <w:pict>
          <v:shape id="_x0000_s1239" type="#_x0000_t202" style="position:absolute;left:0;text-align:left;margin-left:18pt;margin-top:7.75pt;width:63pt;height:23.4pt;z-index:251835392">
            <v:textbox style="mso-next-textbox:#_x0000_s1239">
              <w:txbxContent>
                <w:p w:rsidR="00011DFB" w:rsidRDefault="00011DFB" w:rsidP="00011DFB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送风机</w:t>
                  </w:r>
                </w:p>
              </w:txbxContent>
            </v:textbox>
          </v:shape>
        </w:pict>
      </w:r>
      <w:r>
        <w:rPr>
          <w:noProof/>
          <w:color w:val="FF0000"/>
          <w:sz w:val="20"/>
        </w:rPr>
        <w:pict>
          <v:shape id="_x0000_s1205" type="#_x0000_t202" style="position:absolute;left:0;text-align:left;margin-left:183.75pt;margin-top:7.75pt;width:54pt;height:23.4pt;z-index:251800576">
            <v:textbox style="mso-next-textbox:#_x0000_s1205">
              <w:txbxContent>
                <w:p w:rsidR="00011DFB" w:rsidRDefault="00011DFB" w:rsidP="00011DFB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燃烧器</w:t>
                  </w:r>
                </w:p>
              </w:txbxContent>
            </v:textbox>
          </v:shape>
        </w:pict>
      </w:r>
      <w:r>
        <w:rPr>
          <w:noProof/>
          <w:color w:val="FF0000"/>
          <w:sz w:val="20"/>
        </w:rPr>
        <w:pict>
          <v:shape id="_x0000_s1219" type="#_x0000_t202" style="position:absolute;left:0;text-align:left;margin-left:108pt;margin-top:7.75pt;width:63pt;height:23.4pt;z-index:251814912">
            <v:textbox style="mso-next-textbox:#_x0000_s1219">
              <w:txbxContent>
                <w:p w:rsidR="00011DFB" w:rsidRDefault="00011DFB" w:rsidP="00011DFB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</w:rPr>
                    <w:t>人工进料</w:t>
                  </w:r>
                </w:p>
              </w:txbxContent>
            </v:textbox>
          </v:shape>
        </w:pict>
      </w:r>
      <w:r>
        <w:rPr>
          <w:noProof/>
          <w:color w:val="FF0000"/>
          <w:sz w:val="20"/>
        </w:rPr>
        <w:pict>
          <v:shape id="_x0000_s1218" type="#_x0000_t202" style="position:absolute;left:0;text-align:left;margin-left:279pt;margin-top:7.8pt;width:54pt;height:23.4pt;z-index:251813888">
            <v:textbox style="mso-next-textbox:#_x0000_s1218">
              <w:txbxContent>
                <w:p w:rsidR="00011DFB" w:rsidRDefault="00011DFB" w:rsidP="00011DFB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雾化器</w:t>
                  </w:r>
                </w:p>
              </w:txbxContent>
            </v:textbox>
          </v:shape>
        </w:pict>
      </w:r>
      <w:r>
        <w:rPr>
          <w:noProof/>
          <w:color w:val="FF0000"/>
          <w:sz w:val="20"/>
        </w:rPr>
        <w:pict>
          <v:shape id="_x0000_s1206" type="#_x0000_t202" style="position:absolute;left:0;text-align:left;margin-left:342pt;margin-top:7.8pt;width:54pt;height:23.4pt;z-index:251801600">
            <v:textbox style="mso-next-textbox:#_x0000_s1206">
              <w:txbxContent>
                <w:p w:rsidR="00011DFB" w:rsidRDefault="00011DFB" w:rsidP="00011DFB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燃烧器</w:t>
                  </w:r>
                </w:p>
              </w:txbxContent>
            </v:textbox>
          </v:shape>
        </w:pict>
      </w:r>
    </w:p>
    <w:p w:rsidR="00011DFB" w:rsidRDefault="00011DFB" w:rsidP="00011DFB">
      <w:pPr>
        <w:tabs>
          <w:tab w:val="left" w:pos="3130"/>
        </w:tabs>
        <w:rPr>
          <w:rFonts w:hint="eastAsia"/>
          <w:color w:val="FF0000"/>
        </w:rPr>
      </w:pPr>
      <w:r>
        <w:rPr>
          <w:color w:val="FF0000"/>
        </w:rPr>
        <w:tab/>
      </w:r>
    </w:p>
    <w:p w:rsidR="00011DFB" w:rsidRDefault="00011DFB" w:rsidP="00011DFB">
      <w:pPr>
        <w:rPr>
          <w:rFonts w:hint="eastAsia"/>
          <w:color w:val="FF0000"/>
        </w:rPr>
      </w:pPr>
      <w:r>
        <w:rPr>
          <w:noProof/>
          <w:color w:val="FF0000"/>
          <w:sz w:val="20"/>
        </w:rPr>
        <w:pict>
          <v:line id="_x0000_s1240" style="position:absolute;left:0;text-align:left;z-index:251836416" from="50.3pt,.15pt" to="50.3pt,27.2pt"/>
        </w:pict>
      </w:r>
      <w:r>
        <w:rPr>
          <w:noProof/>
          <w:color w:val="FF0000"/>
          <w:sz w:val="20"/>
        </w:rPr>
        <w:pict>
          <v:line id="_x0000_s1228" style="position:absolute;left:0;text-align:left;z-index:251824128" from="198.35pt,.15pt" to="198.35pt,21.6pt">
            <v:stroke dashstyle="dash" endarrow="block" endarrowwidth="narrow"/>
          </v:line>
        </w:pict>
      </w:r>
      <w:r>
        <w:rPr>
          <w:noProof/>
          <w:color w:val="FF0000"/>
          <w:sz w:val="20"/>
        </w:rPr>
        <w:pict>
          <v:line id="_x0000_s1226" style="position:absolute;left:0;text-align:left;z-index:251822080" from="138.75pt,.15pt" to="138.75pt,21.6pt">
            <v:stroke endarrow="block" endarrowwidth="narrow"/>
          </v:line>
        </w:pict>
      </w:r>
      <w:r>
        <w:rPr>
          <w:noProof/>
          <w:color w:val="FF0000"/>
          <w:sz w:val="20"/>
        </w:rPr>
        <w:pict>
          <v:line id="_x0000_s1229" style="position:absolute;left:0;text-align:left;z-index:251825152" from="5in,0" to="5in,23.4pt">
            <v:stroke dashstyle="dash" endarrow="block" endarrowwidth="narrow"/>
          </v:line>
        </w:pict>
      </w:r>
      <w:r>
        <w:rPr>
          <w:noProof/>
          <w:color w:val="FF0000"/>
          <w:sz w:val="20"/>
        </w:rPr>
        <w:pict>
          <v:line id="_x0000_s1227" style="position:absolute;left:0;text-align:left;z-index:251823104" from="315pt,0" to="315pt,23.4pt">
            <v:stroke endarrow="block" endarrowwidth="narrow"/>
          </v:line>
        </w:pict>
      </w:r>
    </w:p>
    <w:p w:rsidR="00011DFB" w:rsidRDefault="00011DFB" w:rsidP="00011DFB">
      <w:pPr>
        <w:rPr>
          <w:rFonts w:hint="eastAsia"/>
          <w:color w:val="FF0000"/>
        </w:rPr>
      </w:pPr>
      <w:r>
        <w:rPr>
          <w:noProof/>
          <w:color w:val="FF0000"/>
          <w:sz w:val="20"/>
        </w:rPr>
        <w:pict>
          <v:shape id="_x0000_s1236" type="#_x0000_t32" style="position:absolute;left:0;text-align:left;margin-left:50.3pt;margin-top:11.6pt;width:24.35pt;height:.35pt;flip:y;z-index:251832320" o:connectortype="straight">
            <v:stroke endarrow="block"/>
          </v:shape>
        </w:pict>
      </w:r>
      <w:r>
        <w:rPr>
          <w:noProof/>
          <w:color w:val="FF0000"/>
          <w:sz w:val="20"/>
        </w:rPr>
        <w:pict>
          <v:shape id="_x0000_s1201" type="#_x0000_t202" style="position:absolute;left:0;text-align:left;margin-left:75pt;margin-top:5.55pt;width:129.75pt;height:23.4pt;z-index:251796480">
            <v:textbox style="mso-next-textbox:#_x0000_s1201">
              <w:txbxContent>
                <w:p w:rsidR="00011DFB" w:rsidRDefault="00011DFB" w:rsidP="00011DFB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固体焚烧炉</w:t>
                  </w:r>
                </w:p>
              </w:txbxContent>
            </v:textbox>
          </v:shape>
        </w:pict>
      </w:r>
      <w:r>
        <w:rPr>
          <w:noProof/>
          <w:color w:val="FF0000"/>
          <w:sz w:val="20"/>
        </w:rPr>
        <w:pict>
          <v:shape id="_x0000_s1217" type="#_x0000_t202" style="position:absolute;left:0;text-align:left;margin-left:276pt;margin-top:7.8pt;width:102pt;height:23.4pt;z-index:251812864">
            <v:textbox style="mso-next-textbox:#_x0000_s1217">
              <w:txbxContent>
                <w:p w:rsidR="00011DFB" w:rsidRDefault="00011DFB" w:rsidP="00011DFB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废液炉</w:t>
                  </w:r>
                </w:p>
              </w:txbxContent>
            </v:textbox>
          </v:shape>
        </w:pict>
      </w:r>
    </w:p>
    <w:p w:rsidR="00011DFB" w:rsidRDefault="00011DFB" w:rsidP="00011DFB">
      <w:pPr>
        <w:rPr>
          <w:rFonts w:hint="eastAsia"/>
          <w:color w:val="FF0000"/>
        </w:rPr>
      </w:pPr>
      <w:r>
        <w:rPr>
          <w:noProof/>
          <w:color w:val="FF0000"/>
          <w:sz w:val="20"/>
        </w:rPr>
        <w:pict>
          <v:line id="_x0000_s1230" style="position:absolute;left:0;text-align:left;z-index:251826176" from="179.25pt,14.1pt" to="179.6pt,31.55pt"/>
        </w:pict>
      </w:r>
    </w:p>
    <w:p w:rsidR="00011DFB" w:rsidRDefault="00011DFB" w:rsidP="00011DFB">
      <w:pPr>
        <w:rPr>
          <w:rFonts w:hint="eastAsia"/>
          <w:color w:val="FF0000"/>
        </w:rPr>
      </w:pPr>
      <w:r>
        <w:rPr>
          <w:noProof/>
          <w:color w:val="FF0000"/>
          <w:sz w:val="20"/>
        </w:rPr>
        <w:pict>
          <v:line id="_x0000_s1213" style="position:absolute;left:0;text-align:left;z-index:251808768" from="207pt,15pt" to="207pt,46.8pt">
            <v:stroke endarrow="block"/>
          </v:line>
        </w:pict>
      </w:r>
      <w:r>
        <w:rPr>
          <w:noProof/>
          <w:color w:val="FF0000"/>
          <w:sz w:val="20"/>
        </w:rPr>
        <w:pict>
          <v:line id="_x0000_s1232" style="position:absolute;left:0;text-align:left;flip:y;z-index:251828224" from="333pt,0" to="333pt,15.6pt"/>
        </w:pict>
      </w:r>
    </w:p>
    <w:p w:rsidR="00011DFB" w:rsidRDefault="00011DFB" w:rsidP="00011DFB">
      <w:pPr>
        <w:rPr>
          <w:rFonts w:hint="eastAsia"/>
          <w:color w:val="FF0000"/>
        </w:rPr>
      </w:pPr>
      <w:r>
        <w:rPr>
          <w:noProof/>
          <w:color w:val="FF0000"/>
          <w:sz w:val="20"/>
        </w:rPr>
        <w:pict>
          <v:shape id="_x0000_s1215" type="#_x0000_t202" style="position:absolute;left:0;text-align:left;margin-left:396pt;margin-top:7.8pt;width:54pt;height:23.4pt;z-index:251810816">
            <v:textbox style="mso-next-textbox:#_x0000_s1215">
              <w:txbxContent>
                <w:p w:rsidR="00011DFB" w:rsidRDefault="00011DFB" w:rsidP="00011DFB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填埋</w:t>
                  </w:r>
                </w:p>
              </w:txbxContent>
            </v:textbox>
          </v:shape>
        </w:pict>
      </w:r>
      <w:r>
        <w:rPr>
          <w:noProof/>
          <w:color w:val="FF0000"/>
          <w:sz w:val="20"/>
        </w:rPr>
        <w:pict>
          <v:shape id="_x0000_s1207" type="#_x0000_t202" style="position:absolute;left:0;text-align:left;margin-left:306pt;margin-top:7.8pt;width:54pt;height:23.4pt;z-index:251802624">
            <v:textbox style="mso-next-textbox:#_x0000_s1207">
              <w:txbxContent>
                <w:p w:rsidR="00011DFB" w:rsidRDefault="00011DFB" w:rsidP="00011DFB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灰渣</w:t>
                  </w:r>
                </w:p>
              </w:txbxContent>
            </v:textbox>
          </v:shape>
        </w:pict>
      </w:r>
      <w:r>
        <w:rPr>
          <w:noProof/>
          <w:color w:val="FF0000"/>
          <w:sz w:val="20"/>
        </w:rPr>
        <w:pict>
          <v:line id="_x0000_s1231" style="position:absolute;left:0;text-align:left;z-index:251827200" from="180pt,.35pt" to="333pt,.35pt"/>
        </w:pict>
      </w:r>
    </w:p>
    <w:p w:rsidR="00011DFB" w:rsidRDefault="00011DFB" w:rsidP="00011DFB">
      <w:pPr>
        <w:rPr>
          <w:rFonts w:hint="eastAsia"/>
          <w:color w:val="FF0000"/>
        </w:rPr>
      </w:pPr>
      <w:r>
        <w:rPr>
          <w:noProof/>
          <w:color w:val="FF0000"/>
          <w:sz w:val="20"/>
        </w:rPr>
        <w:pict>
          <v:line id="_x0000_s1216" style="position:absolute;left:0;text-align:left;z-index:251811840" from="5in,0" to="396pt,0" strokeweight=".25pt">
            <v:stroke endarrow="block" endarrowwidth="narrow"/>
          </v:line>
        </w:pict>
      </w:r>
      <w:r>
        <w:rPr>
          <w:noProof/>
          <w:color w:val="FF0000"/>
          <w:sz w:val="20"/>
        </w:rPr>
        <w:pict>
          <v:line id="_x0000_s1214" style="position:absolute;left:0;text-align:left;z-index:251809792" from="207pt,0" to="306pt,0">
            <v:stroke endarrow="block" endarrowwidth="narrow"/>
          </v:line>
        </w:pict>
      </w:r>
    </w:p>
    <w:p w:rsidR="00011DFB" w:rsidRDefault="00011DFB" w:rsidP="00011DFB">
      <w:pPr>
        <w:rPr>
          <w:rFonts w:hint="eastAsia"/>
          <w:color w:val="FF0000"/>
        </w:rPr>
      </w:pPr>
      <w:r>
        <w:rPr>
          <w:noProof/>
          <w:color w:val="FF0000"/>
          <w:sz w:val="20"/>
        </w:rPr>
        <w:pict>
          <v:shape id="_x0000_s1243" type="#_x0000_t32" style="position:absolute;left:0;text-align:left;margin-left:-1.5pt;margin-top:9.25pt;width:79.9pt;height:0;z-index:251839488" o:connectortype="straight">
            <v:stroke dashstyle="dash" endarrow="block"/>
          </v:shape>
        </w:pict>
      </w:r>
      <w:r>
        <w:rPr>
          <w:noProof/>
          <w:color w:val="FF0000"/>
          <w:sz w:val="20"/>
        </w:rPr>
        <w:pict>
          <v:shape id="_x0000_s1241" type="#_x0000_t202" style="position:absolute;left:0;text-align:left;margin-left:78.4pt;margin-top:0;width:54pt;height:23.4pt;z-index:251837440">
            <v:textbox style="mso-next-textbox:#_x0000_s1241">
              <w:txbxContent>
                <w:p w:rsidR="00011DFB" w:rsidRDefault="00011DFB" w:rsidP="00011DFB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燃烧器</w:t>
                  </w:r>
                </w:p>
              </w:txbxContent>
            </v:textbox>
          </v:shape>
        </w:pict>
      </w:r>
      <w:r>
        <w:rPr>
          <w:noProof/>
          <w:color w:val="FF0000"/>
          <w:sz w:val="20"/>
        </w:rPr>
        <w:pict>
          <v:shape id="_x0000_s1244" type="#_x0000_t32" style="position:absolute;left:0;text-align:left;margin-left:132.4pt;margin-top:10.3pt;width:29.6pt;height:0;z-index:251840512" o:connectortype="straight">
            <v:stroke endarrow="block"/>
          </v:shape>
        </w:pict>
      </w:r>
      <w:r>
        <w:rPr>
          <w:noProof/>
          <w:color w:val="FF0000"/>
          <w:sz w:val="20"/>
        </w:rPr>
        <w:pict>
          <v:shape id="_x0000_s1202" type="#_x0000_t202" style="position:absolute;left:0;text-align:left;margin-left:162pt;margin-top:0;width:90pt;height:23.4pt;z-index:251797504">
            <v:textbox style="mso-next-textbox:#_x0000_s1202">
              <w:txbxContent>
                <w:p w:rsidR="00011DFB" w:rsidRDefault="00011DFB" w:rsidP="00011DFB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二燃室</w:t>
                  </w:r>
                </w:p>
              </w:txbxContent>
            </v:textbox>
          </v:shape>
        </w:pict>
      </w:r>
    </w:p>
    <w:p w:rsidR="00011DFB" w:rsidRDefault="00011DFB" w:rsidP="00011DFB">
      <w:pPr>
        <w:rPr>
          <w:rFonts w:hint="eastAsia"/>
          <w:color w:val="FF0000"/>
        </w:rPr>
      </w:pPr>
      <w:r>
        <w:rPr>
          <w:noProof/>
          <w:color w:val="FF0000"/>
          <w:sz w:val="20"/>
        </w:rPr>
        <w:pict>
          <v:line id="_x0000_s1209" style="position:absolute;left:0;text-align:left;z-index:251804672" from="207pt,7.8pt" to="207pt,36.6pt">
            <v:stroke endarrow="block"/>
          </v:line>
        </w:pict>
      </w:r>
    </w:p>
    <w:p w:rsidR="00011DFB" w:rsidRDefault="00011DFB" w:rsidP="00011DFB">
      <w:pPr>
        <w:rPr>
          <w:rFonts w:hint="eastAsia"/>
          <w:color w:val="FF0000"/>
        </w:rPr>
      </w:pPr>
    </w:p>
    <w:p w:rsidR="00011DFB" w:rsidRDefault="00011DFB" w:rsidP="00011DFB">
      <w:pPr>
        <w:rPr>
          <w:rFonts w:hint="eastAsia"/>
          <w:color w:val="FF0000"/>
        </w:rPr>
      </w:pPr>
      <w:r>
        <w:rPr>
          <w:noProof/>
          <w:color w:val="FF0000"/>
          <w:sz w:val="20"/>
        </w:rPr>
        <w:pict>
          <v:shape id="_x0000_s1203" type="#_x0000_t202" style="position:absolute;left:0;text-align:left;margin-left:162pt;margin-top:5.4pt;width:90pt;height:29.95pt;z-index:251798528">
            <v:textbox style="mso-next-textbox:#_x0000_s1203">
              <w:txbxContent>
                <w:p w:rsidR="00011DFB" w:rsidRDefault="00011DFB" w:rsidP="00011DFB">
                  <w:pPr>
                    <w:pStyle w:val="2"/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急冷塔</w:t>
                  </w:r>
                </w:p>
              </w:txbxContent>
            </v:textbox>
          </v:shape>
        </w:pict>
      </w:r>
    </w:p>
    <w:p w:rsidR="00011DFB" w:rsidRDefault="00011DFB" w:rsidP="00011DFB">
      <w:pPr>
        <w:rPr>
          <w:rFonts w:hint="eastAsia"/>
          <w:color w:val="FF0000"/>
        </w:rPr>
      </w:pPr>
    </w:p>
    <w:p w:rsidR="00011DFB" w:rsidRDefault="00011DFB" w:rsidP="00011DFB">
      <w:pPr>
        <w:rPr>
          <w:rFonts w:hint="eastAsia"/>
          <w:color w:val="FF0000"/>
        </w:rPr>
      </w:pPr>
      <w:r>
        <w:rPr>
          <w:noProof/>
          <w:color w:val="FF0000"/>
          <w:sz w:val="20"/>
        </w:rPr>
        <w:pict>
          <v:line id="_x0000_s1210" style="position:absolute;left:0;text-align:left;z-index:251805696" from="207pt,4.15pt" to="207pt,20.7pt">
            <v:stroke endarrow="block"/>
          </v:line>
        </w:pict>
      </w:r>
    </w:p>
    <w:p w:rsidR="00011DFB" w:rsidRDefault="00011DFB" w:rsidP="00011DFB">
      <w:pPr>
        <w:rPr>
          <w:rFonts w:hint="eastAsia"/>
          <w:color w:val="FF0000"/>
        </w:rPr>
      </w:pPr>
      <w:r>
        <w:rPr>
          <w:noProof/>
          <w:color w:val="FF0000"/>
          <w:sz w:val="20"/>
        </w:rPr>
        <w:pict>
          <v:shape id="_x0000_s1208" type="#_x0000_t202" style="position:absolute;left:0;text-align:left;margin-left:165.75pt;margin-top:5.1pt;width:90pt;height:23.4pt;z-index:251803648">
            <v:textbox style="mso-next-textbox:#_x0000_s1208">
              <w:txbxContent>
                <w:p w:rsidR="00011DFB" w:rsidRDefault="00011DFB" w:rsidP="00011DFB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喷淋洗涤塔</w:t>
                  </w:r>
                </w:p>
              </w:txbxContent>
            </v:textbox>
          </v:shape>
        </w:pict>
      </w:r>
    </w:p>
    <w:p w:rsidR="00011DFB" w:rsidRDefault="00011DFB" w:rsidP="00011DFB">
      <w:pPr>
        <w:tabs>
          <w:tab w:val="left" w:pos="5085"/>
        </w:tabs>
        <w:ind w:firstLineChars="1600" w:firstLine="3200"/>
        <w:rPr>
          <w:rFonts w:hint="eastAsia"/>
          <w:sz w:val="18"/>
          <w:szCs w:val="18"/>
        </w:rPr>
      </w:pPr>
      <w:r>
        <w:rPr>
          <w:noProof/>
          <w:color w:val="FF0000"/>
          <w:sz w:val="20"/>
        </w:rPr>
        <w:pict>
          <v:line id="_x0000_s1211" style="position:absolute;left:0;text-align:left;z-index:251806720" from="210.3pt,12.9pt" to="210.3pt,41.4pt">
            <v:stroke endarrow="block"/>
          </v:line>
        </w:pict>
      </w:r>
      <w:r>
        <w:rPr>
          <w:sz w:val="24"/>
        </w:rPr>
        <w:tab/>
      </w:r>
    </w:p>
    <w:p w:rsidR="00011DFB" w:rsidRDefault="00011DFB" w:rsidP="00011DFB">
      <w:pPr>
        <w:rPr>
          <w:rFonts w:hint="eastAsia"/>
          <w:sz w:val="18"/>
          <w:szCs w:val="18"/>
        </w:rPr>
      </w:pPr>
    </w:p>
    <w:p w:rsidR="00011DFB" w:rsidRDefault="00011DFB" w:rsidP="00011DFB">
      <w:pPr>
        <w:rPr>
          <w:rFonts w:hint="eastAsia"/>
          <w:color w:val="FF0000"/>
        </w:rPr>
      </w:pPr>
      <w:r>
        <w:rPr>
          <w:rFonts w:hint="eastAsia"/>
          <w:noProof/>
          <w:sz w:val="18"/>
          <w:szCs w:val="18"/>
        </w:rPr>
        <w:pict>
          <v:shape id="_x0000_s1245" type="#_x0000_t202" style="position:absolute;left:0;text-align:left;margin-left:165.75pt;margin-top:10.2pt;width:90pt;height:23.4pt;z-index:251841536">
            <v:textbox style="mso-next-textbox:#_x0000_s1245">
              <w:txbxContent>
                <w:p w:rsidR="00011DFB" w:rsidRDefault="00011DFB" w:rsidP="00011DFB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喷淋洗涤塔</w:t>
                  </w:r>
                </w:p>
                <w:p w:rsidR="00011DFB" w:rsidRPr="00EC63BA" w:rsidRDefault="00011DFB" w:rsidP="00011DF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p w:rsidR="00011DFB" w:rsidRDefault="00011DFB" w:rsidP="00011DFB">
      <w:pPr>
        <w:tabs>
          <w:tab w:val="left" w:pos="180"/>
          <w:tab w:val="left" w:pos="1722"/>
        </w:tabs>
        <w:autoSpaceDE w:val="0"/>
        <w:autoSpaceDN w:val="0"/>
        <w:adjustRightInd w:val="0"/>
        <w:spacing w:line="460" w:lineRule="atLeast"/>
        <w:jc w:val="left"/>
        <w:rPr>
          <w:rFonts w:hint="eastAsia"/>
          <w:b/>
          <w:bCs/>
          <w:color w:val="FF0000"/>
          <w:sz w:val="28"/>
        </w:rPr>
      </w:pPr>
      <w:r>
        <w:rPr>
          <w:rFonts w:hint="eastAsia"/>
          <w:noProof/>
          <w:sz w:val="18"/>
          <w:szCs w:val="18"/>
        </w:rPr>
        <w:pict>
          <v:line id="_x0000_s1238" style="position:absolute;z-index:251834368" from="210.3pt,18pt" to="210.3pt,44.9pt">
            <v:stroke endarrow="block"/>
          </v:line>
        </w:pict>
      </w:r>
    </w:p>
    <w:p w:rsidR="00011DFB" w:rsidRDefault="00011DFB" w:rsidP="00011DFB">
      <w:pPr>
        <w:spacing w:line="360" w:lineRule="auto"/>
        <w:rPr>
          <w:rFonts w:hint="eastAsia"/>
          <w:color w:val="FF0000"/>
        </w:rPr>
      </w:pPr>
      <w:r>
        <w:rPr>
          <w:noProof/>
          <w:color w:val="FF0000"/>
          <w:sz w:val="20"/>
        </w:rPr>
        <w:pict>
          <v:shape id="_x0000_s1237" type="#_x0000_t202" style="position:absolute;left:0;text-align:left;margin-left:171pt;margin-top:13.7pt;width:90pt;height:24.7pt;z-index:251833344">
            <v:textbox style="mso-next-textbox:#_x0000_s1237">
              <w:txbxContent>
                <w:p w:rsidR="00011DFB" w:rsidRDefault="00011DFB" w:rsidP="00011DFB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除雾装置</w:t>
                  </w:r>
                </w:p>
              </w:txbxContent>
            </v:textbox>
          </v:shape>
        </w:pict>
      </w:r>
    </w:p>
    <w:p w:rsidR="00011DFB" w:rsidRDefault="00011DFB" w:rsidP="00011DFB">
      <w:pPr>
        <w:spacing w:line="360" w:lineRule="auto"/>
        <w:rPr>
          <w:rFonts w:hint="eastAsia"/>
          <w:color w:val="FF0000"/>
        </w:rPr>
      </w:pPr>
      <w:r>
        <w:rPr>
          <w:noProof/>
          <w:color w:val="FF0000"/>
          <w:sz w:val="20"/>
        </w:rPr>
        <w:pict>
          <v:line id="_x0000_s1246" style="position:absolute;left:0;text-align:left;z-index:251842560" from="210.3pt,15pt" to="210.3pt,31.55pt">
            <v:stroke endarrow="block"/>
          </v:line>
        </w:pict>
      </w:r>
    </w:p>
    <w:p w:rsidR="00011DFB" w:rsidRDefault="00011DFB" w:rsidP="00011DFB">
      <w:pPr>
        <w:spacing w:line="360" w:lineRule="auto"/>
        <w:rPr>
          <w:rFonts w:hint="eastAsia"/>
          <w:color w:val="FF0000"/>
        </w:rPr>
      </w:pPr>
      <w:r>
        <w:rPr>
          <w:noProof/>
          <w:color w:val="FF0000"/>
          <w:sz w:val="20"/>
        </w:rPr>
        <w:pict>
          <v:shape id="_x0000_s1204" type="#_x0000_t202" style="position:absolute;left:0;text-align:left;margin-left:171pt;margin-top:8.15pt;width:90pt;height:23.4pt;z-index:251799552">
            <v:textbox style="mso-next-textbox:#_x0000_s1204">
              <w:txbxContent>
                <w:p w:rsidR="00011DFB" w:rsidRDefault="00011DFB" w:rsidP="00011DFB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引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风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机</w:t>
                  </w:r>
                </w:p>
              </w:txbxContent>
            </v:textbox>
          </v:shape>
        </w:pict>
      </w:r>
    </w:p>
    <w:p w:rsidR="00011DFB" w:rsidRDefault="00011DFB" w:rsidP="00011DFB">
      <w:pPr>
        <w:rPr>
          <w:rFonts w:hint="eastAsia"/>
        </w:rPr>
      </w:pPr>
      <w:r>
        <w:rPr>
          <w:noProof/>
          <w:color w:val="FF0000"/>
          <w:sz w:val="20"/>
        </w:rPr>
        <w:pict>
          <v:line id="_x0000_s1212" style="position:absolute;left:0;text-align:left;z-index:251807744" from="212.55pt,8.15pt" to="212.55pt,26.65pt">
            <v:stroke endarrow="block"/>
          </v:line>
        </w:pict>
      </w:r>
    </w:p>
    <w:p w:rsidR="00011DFB" w:rsidRDefault="00011DFB" w:rsidP="00011DFB">
      <w:pPr>
        <w:rPr>
          <w:rFonts w:hint="eastAsia"/>
        </w:rPr>
      </w:pPr>
      <w:r>
        <w:rPr>
          <w:noProof/>
          <w:color w:val="FF0000"/>
          <w:sz w:val="20"/>
        </w:rPr>
        <w:pict>
          <v:shape id="_x0000_s1233" type="#_x0000_t202" style="position:absolute;left:0;text-align:left;margin-left:171pt;margin-top:11.05pt;width:90pt;height:25.3pt;z-index:251829248">
            <v:textbox style="mso-next-textbox:#_x0000_s1233">
              <w:txbxContent>
                <w:p w:rsidR="00011DFB" w:rsidRDefault="00011DFB" w:rsidP="00011DFB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烟囱</w:t>
                  </w:r>
                </w:p>
              </w:txbxContent>
            </v:textbox>
          </v:shape>
        </w:pict>
      </w:r>
    </w:p>
    <w:p w:rsidR="00011DFB" w:rsidRDefault="00011DFB" w:rsidP="00011DFB">
      <w:pPr>
        <w:rPr>
          <w:rFonts w:hint="eastAsia"/>
        </w:rPr>
      </w:pPr>
    </w:p>
    <w:p w:rsidR="00011DFB" w:rsidRDefault="00011DFB" w:rsidP="00011DFB"/>
    <w:p w:rsidR="001254C9" w:rsidRPr="001254C9" w:rsidRDefault="001254C9" w:rsidP="001254C9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（四）</w:t>
      </w:r>
      <w:r w:rsidRPr="001254C9">
        <w:rPr>
          <w:rFonts w:hint="eastAsia"/>
          <w:sz w:val="28"/>
          <w:szCs w:val="28"/>
        </w:rPr>
        <w:t>防治污染设施运行情况</w:t>
      </w:r>
    </w:p>
    <w:p w:rsidR="001254C9" w:rsidRDefault="001254C9" w:rsidP="001254C9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</w:t>
      </w:r>
      <w:r>
        <w:rPr>
          <w:rFonts w:hint="eastAsia"/>
          <w:sz w:val="28"/>
          <w:szCs w:val="28"/>
        </w:rPr>
        <w:t>目前各污染防治设施运行正常，具体见环境监测报告。</w:t>
      </w:r>
    </w:p>
    <w:p w:rsidR="00D82392" w:rsidRPr="00D82392" w:rsidRDefault="00C97FD4" w:rsidP="00D82392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011DFB">
        <w:rPr>
          <w:noProof/>
        </w:rPr>
        <w:drawing>
          <wp:inline distT="0" distB="0" distL="0" distR="0" wp14:anchorId="1D8C100E" wp14:editId="73F1EF2F">
            <wp:extent cx="4219048" cy="6057143"/>
            <wp:effectExtent l="0" t="0" r="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9048" cy="6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392" w:rsidRPr="00D82392" w:rsidRDefault="00011DFB" w:rsidP="00D8239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D34AE4" wp14:editId="327BA4B1">
            <wp:extent cx="4333333" cy="6104762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3333" cy="6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392" w:rsidRPr="00D82392" w:rsidRDefault="00D82392" w:rsidP="00D8239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82392" w:rsidRPr="00D82392" w:rsidRDefault="00011DFB" w:rsidP="00D8239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DA858E" wp14:editId="43F15793">
            <wp:extent cx="4247619" cy="6047619"/>
            <wp:effectExtent l="0" t="0" r="63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47619" cy="6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392" w:rsidRPr="00D82392" w:rsidRDefault="00D82392" w:rsidP="00D8239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82392" w:rsidRDefault="00011DFB" w:rsidP="00D8239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0628B7" wp14:editId="75B0DFB3">
            <wp:extent cx="4219048" cy="6028571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9048" cy="6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731085" wp14:editId="626CA24F">
            <wp:extent cx="4133333" cy="6000000"/>
            <wp:effectExtent l="0" t="0" r="635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33333" cy="6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B67DF9" wp14:editId="4CAE005E">
            <wp:extent cx="4323809" cy="5809524"/>
            <wp:effectExtent l="0" t="0" r="635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3809" cy="5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4D4B6A" wp14:editId="4483B5A6">
            <wp:extent cx="4285714" cy="6028571"/>
            <wp:effectExtent l="0" t="0" r="63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5714" cy="6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9D583E" wp14:editId="43541080">
            <wp:extent cx="4266667" cy="5942857"/>
            <wp:effectExtent l="0" t="0" r="635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66667" cy="5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E6C193" wp14:editId="0CE0C810">
            <wp:extent cx="4295238" cy="6095238"/>
            <wp:effectExtent l="0" t="0" r="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95238" cy="6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24A31D" wp14:editId="485F517A">
            <wp:extent cx="4257143" cy="5990476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57143" cy="5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06F985" wp14:editId="71684E82">
            <wp:extent cx="4266667" cy="5885714"/>
            <wp:effectExtent l="0" t="0" r="635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66667" cy="5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28C82E" wp14:editId="4E3DB744">
            <wp:extent cx="4200000" cy="616190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00000" cy="6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C93AB9" wp14:editId="0BAD1E39">
            <wp:extent cx="4142857" cy="5780952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42857" cy="5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DFB" w:rsidRDefault="00011DFB" w:rsidP="00D8239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11DFB" w:rsidRPr="00D82392" w:rsidRDefault="00011DFB" w:rsidP="00D82392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D82392" w:rsidRDefault="00D82392" w:rsidP="001254C9">
      <w:pPr>
        <w:jc w:val="left"/>
        <w:rPr>
          <w:sz w:val="28"/>
          <w:szCs w:val="28"/>
        </w:rPr>
      </w:pPr>
    </w:p>
    <w:p w:rsidR="00011DFB" w:rsidRDefault="00011DFB" w:rsidP="001254C9">
      <w:pPr>
        <w:jc w:val="left"/>
        <w:rPr>
          <w:sz w:val="28"/>
          <w:szCs w:val="28"/>
        </w:rPr>
      </w:pPr>
    </w:p>
    <w:p w:rsidR="00011DFB" w:rsidRDefault="00011DFB" w:rsidP="001254C9">
      <w:pPr>
        <w:jc w:val="left"/>
        <w:rPr>
          <w:sz w:val="28"/>
          <w:szCs w:val="28"/>
        </w:rPr>
      </w:pPr>
    </w:p>
    <w:p w:rsidR="00011DFB" w:rsidRDefault="00011DFB" w:rsidP="001254C9">
      <w:pPr>
        <w:jc w:val="left"/>
        <w:rPr>
          <w:sz w:val="28"/>
          <w:szCs w:val="28"/>
        </w:rPr>
      </w:pPr>
    </w:p>
    <w:p w:rsidR="00011DFB" w:rsidRDefault="00011DFB" w:rsidP="001254C9">
      <w:pPr>
        <w:jc w:val="left"/>
        <w:rPr>
          <w:sz w:val="28"/>
          <w:szCs w:val="28"/>
        </w:rPr>
      </w:pPr>
    </w:p>
    <w:p w:rsidR="00011DFB" w:rsidRDefault="00011DFB" w:rsidP="001254C9">
      <w:pPr>
        <w:jc w:val="left"/>
        <w:rPr>
          <w:rFonts w:hint="eastAsia"/>
          <w:sz w:val="28"/>
          <w:szCs w:val="28"/>
        </w:rPr>
      </w:pPr>
    </w:p>
    <w:p w:rsidR="00D82392" w:rsidRPr="00CF6B49" w:rsidRDefault="00D82392" w:rsidP="00CF6B49">
      <w:pPr>
        <w:pStyle w:val="a3"/>
        <w:numPr>
          <w:ilvl w:val="0"/>
          <w:numId w:val="3"/>
        </w:numPr>
        <w:ind w:firstLineChars="0"/>
        <w:jc w:val="left"/>
        <w:rPr>
          <w:sz w:val="28"/>
          <w:szCs w:val="28"/>
        </w:rPr>
      </w:pPr>
      <w:r w:rsidRPr="00CF6B49">
        <w:rPr>
          <w:rFonts w:hint="eastAsia"/>
          <w:sz w:val="28"/>
          <w:szCs w:val="28"/>
        </w:rPr>
        <w:lastRenderedPageBreak/>
        <w:t>建设项目</w:t>
      </w:r>
      <w:r w:rsidR="00CF6B49" w:rsidRPr="00CF6B49">
        <w:rPr>
          <w:rFonts w:hint="eastAsia"/>
          <w:sz w:val="28"/>
          <w:szCs w:val="28"/>
        </w:rPr>
        <w:t>环境影响评价及其他环境保护行政许可情况</w:t>
      </w:r>
    </w:p>
    <w:p w:rsidR="00CF6B49" w:rsidRPr="00CF6B49" w:rsidRDefault="00CF6B49" w:rsidP="00CF6B49">
      <w:pPr>
        <w:pStyle w:val="a3"/>
        <w:numPr>
          <w:ilvl w:val="0"/>
          <w:numId w:val="5"/>
        </w:numPr>
        <w:ind w:firstLineChars="0"/>
        <w:jc w:val="left"/>
        <w:rPr>
          <w:sz w:val="28"/>
          <w:szCs w:val="28"/>
        </w:rPr>
      </w:pPr>
      <w:r w:rsidRPr="00CF6B49">
        <w:rPr>
          <w:rFonts w:hint="eastAsia"/>
          <w:sz w:val="28"/>
          <w:szCs w:val="28"/>
        </w:rPr>
        <w:t>环评批复</w:t>
      </w:r>
    </w:p>
    <w:p w:rsidR="00CF6B49" w:rsidRDefault="00CF6B49" w:rsidP="00CF6B49">
      <w:pPr>
        <w:jc w:val="left"/>
        <w:rPr>
          <w:sz w:val="28"/>
          <w:szCs w:val="28"/>
        </w:rPr>
      </w:pPr>
      <w:r w:rsidRPr="00CF6B49">
        <w:rPr>
          <w:noProof/>
          <w:sz w:val="28"/>
          <w:szCs w:val="28"/>
        </w:rPr>
        <w:drawing>
          <wp:inline distT="0" distB="0" distL="0" distR="0">
            <wp:extent cx="5274310" cy="7864172"/>
            <wp:effectExtent l="19050" t="0" r="2540" b="0"/>
            <wp:docPr id="4" name="图片 0" descr="一期环评批复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一期环评批复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6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B49" w:rsidRDefault="00CF6B49" w:rsidP="00CF6B49">
      <w:pPr>
        <w:jc w:val="left"/>
        <w:rPr>
          <w:sz w:val="28"/>
          <w:szCs w:val="28"/>
        </w:rPr>
      </w:pPr>
      <w:r w:rsidRPr="00CF6B49">
        <w:rPr>
          <w:noProof/>
          <w:sz w:val="28"/>
          <w:szCs w:val="28"/>
        </w:rPr>
        <w:lastRenderedPageBreak/>
        <w:drawing>
          <wp:inline distT="0" distB="0" distL="0" distR="0">
            <wp:extent cx="5274310" cy="7935231"/>
            <wp:effectExtent l="19050" t="0" r="2540" b="0"/>
            <wp:docPr id="5" name="图片 1" descr="一期环评批复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一期环评批复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3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B49" w:rsidRDefault="00CF6B49" w:rsidP="00CF6B49">
      <w:pPr>
        <w:jc w:val="left"/>
        <w:rPr>
          <w:sz w:val="28"/>
          <w:szCs w:val="28"/>
        </w:rPr>
      </w:pPr>
      <w:r w:rsidRPr="00CF6B49">
        <w:rPr>
          <w:noProof/>
          <w:sz w:val="28"/>
          <w:szCs w:val="28"/>
        </w:rPr>
        <w:lastRenderedPageBreak/>
        <w:drawing>
          <wp:inline distT="0" distB="0" distL="0" distR="0">
            <wp:extent cx="5274310" cy="7935471"/>
            <wp:effectExtent l="19050" t="0" r="2540" b="0"/>
            <wp:docPr id="6" name="图片 2" descr="一期环评批复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一期环评批复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3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B49" w:rsidRDefault="00CF6B49" w:rsidP="00CF6B49">
      <w:pPr>
        <w:jc w:val="left"/>
        <w:rPr>
          <w:sz w:val="28"/>
          <w:szCs w:val="28"/>
        </w:rPr>
      </w:pPr>
      <w:r w:rsidRPr="00CF6B49">
        <w:rPr>
          <w:noProof/>
          <w:sz w:val="28"/>
          <w:szCs w:val="28"/>
        </w:rPr>
        <w:lastRenderedPageBreak/>
        <w:drawing>
          <wp:inline distT="0" distB="0" distL="0" distR="0">
            <wp:extent cx="5274310" cy="8036585"/>
            <wp:effectExtent l="19050" t="0" r="2540" b="0"/>
            <wp:docPr id="7" name="图片 3" descr="一期环评批复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一期环评批复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3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B49" w:rsidRDefault="00CF6B49" w:rsidP="00CF6B49">
      <w:pPr>
        <w:jc w:val="left"/>
        <w:rPr>
          <w:sz w:val="28"/>
          <w:szCs w:val="28"/>
        </w:rPr>
      </w:pPr>
      <w:r w:rsidRPr="00CF6B49">
        <w:rPr>
          <w:noProof/>
          <w:sz w:val="28"/>
          <w:szCs w:val="28"/>
        </w:rPr>
        <w:lastRenderedPageBreak/>
        <w:drawing>
          <wp:inline distT="0" distB="0" distL="0" distR="0">
            <wp:extent cx="5274310" cy="8166909"/>
            <wp:effectExtent l="19050" t="0" r="2540" b="0"/>
            <wp:docPr id="8" name="图片 4" descr="一期环评批复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一期环评批复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6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B49" w:rsidRDefault="00CF6B49" w:rsidP="00CF6B49">
      <w:pPr>
        <w:jc w:val="left"/>
        <w:rPr>
          <w:sz w:val="28"/>
          <w:szCs w:val="28"/>
        </w:rPr>
      </w:pPr>
    </w:p>
    <w:p w:rsidR="00CF6B49" w:rsidRPr="00CF6B49" w:rsidRDefault="00CF6B49" w:rsidP="00CF6B4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62575" cy="8582025"/>
            <wp:effectExtent l="19050" t="0" r="9525" b="0"/>
            <wp:docPr id="42" name="图片 42" descr="C:\Users\sqq\AppData\Roaming\Tencent\Users\417097017\QQ\WinTemp\RichOle\}URU1Y_GH)%EG9O1E2P4G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qq\AppData\Roaming\Tencent\Users\417097017\QQ\WinTemp\RichOle\}URU1Y_GH)%EG9O1E2P4G2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B49" w:rsidRPr="00CF6B49" w:rsidRDefault="00CF6B49" w:rsidP="00CF6B4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62575" cy="8543925"/>
            <wp:effectExtent l="19050" t="0" r="9525" b="0"/>
            <wp:docPr id="44" name="图片 44" descr="C:\Users\sqq\AppData\Roaming\Tencent\Users\417097017\QQ\WinTemp\RichOle\XA[F@S[4R$[_9SVE~0(L)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qq\AppData\Roaming\Tencent\Users\417097017\QQ\WinTemp\RichOle\XA[F@S[4R$[_9SVE~0(L)A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B49" w:rsidRPr="00CF6B49" w:rsidRDefault="00CF6B49" w:rsidP="00CF6B4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72100" cy="8543925"/>
            <wp:effectExtent l="19050" t="0" r="0" b="0"/>
            <wp:docPr id="46" name="图片 46" descr="C:\Users\sqq\AppData\Roaming\Tencent\Users\417097017\QQ\WinTemp\RichOle\S(8L@F~@F7V]N%KBP(]O]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sqq\AppData\Roaming\Tencent\Users\417097017\QQ\WinTemp\RichOle\S(8L@F~@F7V]N%KBP(]O]E8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B49" w:rsidRPr="00CF6B49" w:rsidRDefault="00CF6B49" w:rsidP="00CF6B4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81625" cy="8572500"/>
            <wp:effectExtent l="19050" t="0" r="9525" b="0"/>
            <wp:docPr id="48" name="图片 48" descr="C:\Users\sqq\AppData\Roaming\Tencent\Users\417097017\QQ\WinTemp\RichOle\SH03719~WCK82M]3I0HGZ]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sqq\AppData\Roaming\Tencent\Users\417097017\QQ\WinTemp\RichOle\SH03719~WCK82M]3I0HGZ]6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B49" w:rsidRPr="00CF6B49" w:rsidRDefault="00CF6B49" w:rsidP="00CF6B4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81625" cy="8639175"/>
            <wp:effectExtent l="19050" t="0" r="9525" b="0"/>
            <wp:docPr id="50" name="图片 50" descr="C:\Users\sqq\AppData\Roaming\Tencent\Users\417097017\QQ\WinTemp\RichOle\])XFHZ4JFN_OL9FE])A@~K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sqq\AppData\Roaming\Tencent\Users\417097017\QQ\WinTemp\RichOle\])XFHZ4JFN_OL9FE])A@~KX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B49" w:rsidRDefault="00C226D8" w:rsidP="00CF6B49">
      <w:pPr>
        <w:pStyle w:val="a3"/>
        <w:numPr>
          <w:ilvl w:val="0"/>
          <w:numId w:val="5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三同时验收批复</w:t>
      </w:r>
    </w:p>
    <w:p w:rsidR="00031D35" w:rsidRDefault="00031D35" w:rsidP="00031D35">
      <w:pPr>
        <w:pStyle w:val="a3"/>
        <w:ind w:firstLineChars="0" w:firstLine="0"/>
        <w:jc w:val="left"/>
        <w:rPr>
          <w:sz w:val="28"/>
          <w:szCs w:val="28"/>
        </w:rPr>
      </w:pPr>
      <w:r>
        <w:rPr>
          <w:noProof/>
          <w:kern w:val="0"/>
        </w:rPr>
        <w:drawing>
          <wp:inline distT="0" distB="0" distL="0" distR="0">
            <wp:extent cx="5305425" cy="8153400"/>
            <wp:effectExtent l="19050" t="0" r="9525" b="0"/>
            <wp:docPr id="11" name="图片 12" descr="C:\Users\sqq\AppData\Roaming\Tencent\Users\417097017\QQ\WinTemp\RichOle\G7GQR]NBL]ZCZN86(_YF%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qq\AppData\Roaming\Tencent\Users\417097017\QQ\WinTemp\RichOle\G7GQR]NBL]ZCZN86(_YF%FW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D35" w:rsidRPr="00031D35" w:rsidRDefault="00031D35" w:rsidP="00031D3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05425" cy="8172450"/>
            <wp:effectExtent l="19050" t="0" r="9525" b="0"/>
            <wp:docPr id="14" name="图片 14" descr="C:\Users\sqq\AppData\Roaming\Tencent\Users\417097017\QQ\WinTemp\RichOle\{C7QUSHBP31OGJP6YJM3Y7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qq\AppData\Roaming\Tencent\Users\417097017\QQ\WinTemp\RichOle\{C7QUSHBP31OGJP6YJM3Y7S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D35" w:rsidRPr="00031D35" w:rsidRDefault="00031D35" w:rsidP="00031D35">
      <w:pPr>
        <w:pStyle w:val="a3"/>
        <w:widowControl/>
        <w:ind w:firstLineChars="0" w:firstLine="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226D8" w:rsidRDefault="00C226D8" w:rsidP="00031D35">
      <w:pPr>
        <w:pStyle w:val="a3"/>
        <w:ind w:firstLineChars="0" w:firstLine="0"/>
        <w:jc w:val="left"/>
        <w:rPr>
          <w:sz w:val="28"/>
          <w:szCs w:val="28"/>
        </w:rPr>
      </w:pPr>
    </w:p>
    <w:p w:rsidR="00031D35" w:rsidRPr="00031D35" w:rsidRDefault="00031D35" w:rsidP="00031D3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53050" cy="8267700"/>
            <wp:effectExtent l="19050" t="0" r="0" b="0"/>
            <wp:docPr id="16" name="图片 16" descr="C:\Users\sqq\AppData\Roaming\Tencent\Users\417097017\QQ\WinTemp\RichOle\~JAU_9MCCXK5GHG`J`@2YJ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qq\AppData\Roaming\Tencent\Users\417097017\QQ\WinTemp\RichOle\~JAU_9MCCXK5GHG`J`@2YJ5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D35" w:rsidRDefault="00031D35" w:rsidP="00031D35">
      <w:pPr>
        <w:pStyle w:val="a3"/>
        <w:ind w:firstLineChars="0" w:firstLine="0"/>
        <w:jc w:val="left"/>
        <w:rPr>
          <w:sz w:val="28"/>
          <w:szCs w:val="28"/>
        </w:rPr>
      </w:pPr>
    </w:p>
    <w:p w:rsidR="00031D35" w:rsidRPr="00031D35" w:rsidRDefault="00031D35" w:rsidP="00031D3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24475" cy="8601075"/>
            <wp:effectExtent l="19050" t="0" r="9525" b="0"/>
            <wp:docPr id="18" name="图片 18" descr="C:\Users\sqq\AppData\Roaming\Tencent\Users\417097017\QQ\WinTemp\RichOle\GA)E0AWZ1K7~}DWDJXMPKL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qq\AppData\Roaming\Tencent\Users\417097017\QQ\WinTemp\RichOle\GA)E0AWZ1K7~}DWDJXMPKL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D35" w:rsidRPr="00031D35" w:rsidRDefault="00031D35" w:rsidP="00031D3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24475" cy="8505825"/>
            <wp:effectExtent l="19050" t="0" r="9525" b="0"/>
            <wp:docPr id="20" name="图片 20" descr="C:\Users\sqq\AppData\Roaming\Tencent\Users\417097017\QQ\WinTemp\RichOle\HP[]$`BEKENXU@QLN_1GX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qq\AppData\Roaming\Tencent\Users\417097017\QQ\WinTemp\RichOle\HP[]$`BEKENXU@QLN_1GXMP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D35" w:rsidRDefault="00031D35" w:rsidP="00031D35">
      <w:pPr>
        <w:pStyle w:val="a3"/>
        <w:ind w:firstLineChars="0" w:firstLine="0"/>
        <w:jc w:val="left"/>
        <w:rPr>
          <w:sz w:val="28"/>
          <w:szCs w:val="28"/>
        </w:rPr>
      </w:pPr>
    </w:p>
    <w:p w:rsidR="00031D35" w:rsidRPr="00031D35" w:rsidRDefault="00031D35" w:rsidP="00031D3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34000" cy="8429625"/>
            <wp:effectExtent l="19050" t="0" r="0" b="0"/>
            <wp:docPr id="22" name="图片 22" descr="C:\Users\sqq\AppData\Roaming\Tencent\Users\417097017\QQ\WinTemp\RichOle\DC192((M_(T)$$S~15{7X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qq\AppData\Roaming\Tencent\Users\417097017\QQ\WinTemp\RichOle\DC192((M_(T)$$S~15{7X8B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D35" w:rsidRDefault="00031D35" w:rsidP="00031D35">
      <w:pPr>
        <w:pStyle w:val="a3"/>
        <w:ind w:firstLineChars="0" w:firstLine="0"/>
        <w:jc w:val="left"/>
        <w:rPr>
          <w:sz w:val="28"/>
          <w:szCs w:val="28"/>
        </w:rPr>
      </w:pPr>
    </w:p>
    <w:p w:rsidR="00031D35" w:rsidRPr="00031D35" w:rsidRDefault="00031D35" w:rsidP="00031D3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43525" cy="8248650"/>
            <wp:effectExtent l="19050" t="0" r="9525" b="0"/>
            <wp:docPr id="24" name="图片 24" descr="C:\Users\sqq\AppData\Roaming\Tencent\Users\417097017\QQ\WinTemp\RichOle\U_CUZ)R~4N0NB@KJ[DQMB3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qq\AppData\Roaming\Tencent\Users\417097017\QQ\WinTemp\RichOle\U_CUZ)R~4N0NB@KJ[DQMB3R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D35" w:rsidRDefault="00031D35" w:rsidP="00031D35">
      <w:pPr>
        <w:pStyle w:val="a3"/>
        <w:ind w:firstLineChars="0" w:firstLine="0"/>
        <w:jc w:val="left"/>
        <w:rPr>
          <w:sz w:val="28"/>
          <w:szCs w:val="28"/>
        </w:rPr>
      </w:pPr>
    </w:p>
    <w:p w:rsidR="00031D35" w:rsidRPr="00031D35" w:rsidRDefault="00031D35" w:rsidP="00031D3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91150" cy="8410575"/>
            <wp:effectExtent l="19050" t="0" r="0" b="0"/>
            <wp:docPr id="26" name="图片 26" descr="C:\Users\sqq\AppData\Roaming\Tencent\Users\417097017\QQ\WinTemp\RichOle\)MM[`)WUWC@S94UNTJYS1[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qq\AppData\Roaming\Tencent\Users\417097017\QQ\WinTemp\RichOle\)MM[`)WUWC@S94UNTJYS1[V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D35" w:rsidRDefault="00031D35" w:rsidP="00031D35">
      <w:pPr>
        <w:pStyle w:val="a3"/>
        <w:ind w:firstLineChars="0" w:firstLine="0"/>
        <w:jc w:val="left"/>
        <w:rPr>
          <w:sz w:val="28"/>
          <w:szCs w:val="28"/>
        </w:rPr>
      </w:pPr>
    </w:p>
    <w:p w:rsidR="00031D35" w:rsidRPr="00031D35" w:rsidRDefault="00031D35" w:rsidP="00031D3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91150" cy="8534400"/>
            <wp:effectExtent l="19050" t="0" r="0" b="0"/>
            <wp:docPr id="13" name="图片 28" descr="C:\Users\sqq\AppData\Roaming\Tencent\Users\417097017\QQ\WinTemp\RichOle\8{@0RUAP2B5EY)JO$YB22X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qq\AppData\Roaming\Tencent\Users\417097017\QQ\WinTemp\RichOle\8{@0RUAP2B5EY)JO$YB22XV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6D8" w:rsidRDefault="00C226D8" w:rsidP="00CF6B49">
      <w:pPr>
        <w:pStyle w:val="a3"/>
        <w:numPr>
          <w:ilvl w:val="0"/>
          <w:numId w:val="5"/>
        </w:numPr>
        <w:ind w:firstLineChars="0"/>
        <w:jc w:val="left"/>
        <w:rPr>
          <w:sz w:val="28"/>
          <w:szCs w:val="28"/>
        </w:rPr>
      </w:pPr>
      <w:r w:rsidRPr="00CF6B49">
        <w:rPr>
          <w:rFonts w:hint="eastAsia"/>
          <w:sz w:val="28"/>
          <w:szCs w:val="28"/>
        </w:rPr>
        <w:lastRenderedPageBreak/>
        <w:t>排污许可证</w:t>
      </w:r>
    </w:p>
    <w:p w:rsidR="00CF6B49" w:rsidRPr="00CF6B49" w:rsidRDefault="00011DFB" w:rsidP="00CF6B4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3773345" wp14:editId="60828BC6">
            <wp:extent cx="5274310" cy="37179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D35" w:rsidRDefault="00031D35" w:rsidP="00CF6B49">
      <w:pPr>
        <w:jc w:val="left"/>
        <w:rPr>
          <w:sz w:val="28"/>
          <w:szCs w:val="28"/>
        </w:rPr>
      </w:pPr>
    </w:p>
    <w:p w:rsidR="00031D35" w:rsidRDefault="00031D35" w:rsidP="00CF6B49">
      <w:pPr>
        <w:jc w:val="left"/>
        <w:rPr>
          <w:sz w:val="28"/>
          <w:szCs w:val="28"/>
        </w:rPr>
      </w:pPr>
    </w:p>
    <w:p w:rsidR="00011DFB" w:rsidRDefault="00011DFB" w:rsidP="00CF6B49">
      <w:pPr>
        <w:jc w:val="left"/>
        <w:rPr>
          <w:sz w:val="28"/>
          <w:szCs w:val="28"/>
        </w:rPr>
      </w:pPr>
    </w:p>
    <w:p w:rsidR="00011DFB" w:rsidRDefault="00011DFB" w:rsidP="00CF6B49">
      <w:pPr>
        <w:jc w:val="left"/>
        <w:rPr>
          <w:sz w:val="28"/>
          <w:szCs w:val="28"/>
        </w:rPr>
      </w:pPr>
    </w:p>
    <w:p w:rsidR="00011DFB" w:rsidRDefault="00011DFB" w:rsidP="00CF6B49">
      <w:pPr>
        <w:jc w:val="left"/>
        <w:rPr>
          <w:sz w:val="28"/>
          <w:szCs w:val="28"/>
        </w:rPr>
      </w:pPr>
    </w:p>
    <w:p w:rsidR="00011DFB" w:rsidRDefault="00011DFB" w:rsidP="00CF6B49">
      <w:pPr>
        <w:jc w:val="left"/>
        <w:rPr>
          <w:sz w:val="28"/>
          <w:szCs w:val="28"/>
        </w:rPr>
      </w:pPr>
    </w:p>
    <w:p w:rsidR="00011DFB" w:rsidRDefault="00011DFB" w:rsidP="00CF6B49">
      <w:pPr>
        <w:jc w:val="left"/>
        <w:rPr>
          <w:sz w:val="28"/>
          <w:szCs w:val="28"/>
        </w:rPr>
      </w:pPr>
    </w:p>
    <w:p w:rsidR="00011DFB" w:rsidRDefault="00011DFB" w:rsidP="00CF6B49">
      <w:pPr>
        <w:jc w:val="left"/>
        <w:rPr>
          <w:sz w:val="28"/>
          <w:szCs w:val="28"/>
        </w:rPr>
      </w:pPr>
    </w:p>
    <w:p w:rsidR="00011DFB" w:rsidRDefault="00011DFB" w:rsidP="00CF6B49">
      <w:pPr>
        <w:jc w:val="left"/>
        <w:rPr>
          <w:sz w:val="28"/>
          <w:szCs w:val="28"/>
        </w:rPr>
      </w:pPr>
    </w:p>
    <w:p w:rsidR="00011DFB" w:rsidRDefault="00011DFB" w:rsidP="00CF6B49">
      <w:pPr>
        <w:jc w:val="left"/>
        <w:rPr>
          <w:sz w:val="28"/>
          <w:szCs w:val="28"/>
        </w:rPr>
      </w:pPr>
    </w:p>
    <w:p w:rsidR="00011DFB" w:rsidRDefault="00011DFB" w:rsidP="00CF6B49">
      <w:pPr>
        <w:jc w:val="left"/>
        <w:rPr>
          <w:sz w:val="28"/>
          <w:szCs w:val="28"/>
        </w:rPr>
      </w:pPr>
    </w:p>
    <w:p w:rsidR="00011DFB" w:rsidRDefault="00011DFB" w:rsidP="00CF6B49">
      <w:pPr>
        <w:jc w:val="left"/>
        <w:rPr>
          <w:rFonts w:hint="eastAsia"/>
          <w:sz w:val="28"/>
          <w:szCs w:val="28"/>
        </w:rPr>
      </w:pPr>
    </w:p>
    <w:p w:rsidR="00CF6B49" w:rsidRDefault="00345426" w:rsidP="00CF6B49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五、</w:t>
      </w:r>
      <w:r w:rsidR="008C4DA8">
        <w:rPr>
          <w:rFonts w:hint="eastAsia"/>
          <w:sz w:val="28"/>
          <w:szCs w:val="28"/>
        </w:rPr>
        <w:t>突发环境事件应急预案</w:t>
      </w:r>
    </w:p>
    <w:p w:rsidR="008C4DA8" w:rsidRDefault="008C4DA8" w:rsidP="008C4DA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</w:t>
      </w:r>
      <w:r w:rsidR="00011DFB">
        <w:rPr>
          <w:noProof/>
        </w:rPr>
        <w:drawing>
          <wp:inline distT="0" distB="0" distL="0" distR="0" wp14:anchorId="5736736E" wp14:editId="495AD32B">
            <wp:extent cx="3819048" cy="58000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19048" cy="5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DFB" w:rsidRDefault="00011DFB" w:rsidP="008C4DA8">
      <w:pPr>
        <w:rPr>
          <w:sz w:val="28"/>
          <w:szCs w:val="28"/>
        </w:rPr>
      </w:pPr>
    </w:p>
    <w:p w:rsidR="00011DFB" w:rsidRDefault="00011DFB" w:rsidP="008C4DA8">
      <w:pPr>
        <w:rPr>
          <w:sz w:val="28"/>
          <w:szCs w:val="28"/>
        </w:rPr>
      </w:pPr>
    </w:p>
    <w:p w:rsidR="00011DFB" w:rsidRDefault="00011DFB" w:rsidP="008C4DA8">
      <w:pPr>
        <w:rPr>
          <w:sz w:val="28"/>
          <w:szCs w:val="28"/>
        </w:rPr>
      </w:pPr>
    </w:p>
    <w:p w:rsidR="00011DFB" w:rsidRDefault="00011DFB" w:rsidP="008C4DA8">
      <w:pPr>
        <w:rPr>
          <w:sz w:val="28"/>
          <w:szCs w:val="28"/>
        </w:rPr>
      </w:pPr>
    </w:p>
    <w:p w:rsidR="00011DFB" w:rsidRDefault="00011DFB" w:rsidP="008C4DA8">
      <w:pPr>
        <w:rPr>
          <w:sz w:val="28"/>
          <w:szCs w:val="28"/>
        </w:rPr>
      </w:pPr>
    </w:p>
    <w:p w:rsidR="00011DFB" w:rsidRDefault="00011DFB" w:rsidP="008C4DA8">
      <w:pPr>
        <w:rPr>
          <w:sz w:val="28"/>
          <w:szCs w:val="28"/>
        </w:rPr>
      </w:pPr>
    </w:p>
    <w:p w:rsidR="00011DFB" w:rsidRPr="008C4DA8" w:rsidRDefault="00011DFB" w:rsidP="008C4DA8">
      <w:pPr>
        <w:rPr>
          <w:rFonts w:ascii="宋体" w:eastAsia="宋体" w:hAnsi="宋体" w:cs="宋体"/>
          <w:kern w:val="0"/>
          <w:sz w:val="24"/>
          <w:szCs w:val="24"/>
        </w:rPr>
      </w:pPr>
    </w:p>
    <w:p w:rsidR="008C4DA8" w:rsidRPr="00345426" w:rsidRDefault="00345426" w:rsidP="00345426">
      <w:pPr>
        <w:pStyle w:val="a3"/>
        <w:numPr>
          <w:ilvl w:val="0"/>
          <w:numId w:val="6"/>
        </w:numPr>
        <w:ind w:firstLineChars="0"/>
        <w:jc w:val="left"/>
        <w:rPr>
          <w:sz w:val="28"/>
          <w:szCs w:val="28"/>
        </w:rPr>
      </w:pPr>
      <w:r w:rsidRPr="00345426">
        <w:rPr>
          <w:rFonts w:hint="eastAsia"/>
          <w:sz w:val="28"/>
          <w:szCs w:val="28"/>
        </w:rPr>
        <w:t>其他环境信息</w:t>
      </w:r>
    </w:p>
    <w:p w:rsidR="00345426" w:rsidRDefault="00345426" w:rsidP="00345426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（一）</w:t>
      </w:r>
      <w:r>
        <w:rPr>
          <w:rFonts w:hint="eastAsia"/>
          <w:sz w:val="28"/>
          <w:szCs w:val="28"/>
        </w:rPr>
        <w:t>201</w:t>
      </w:r>
      <w:r w:rsidR="00011DFB">
        <w:rPr>
          <w:sz w:val="28"/>
          <w:szCs w:val="28"/>
        </w:rPr>
        <w:t>9</w:t>
      </w:r>
      <w:r>
        <w:rPr>
          <w:rFonts w:hint="eastAsia"/>
          <w:sz w:val="28"/>
          <w:szCs w:val="28"/>
        </w:rPr>
        <w:t>环境监测计划</w:t>
      </w:r>
    </w:p>
    <w:p w:rsidR="00011DFB" w:rsidRDefault="00011DFB" w:rsidP="00011DFB">
      <w:pPr>
        <w:pStyle w:val="3"/>
        <w:numPr>
          <w:ilvl w:val="0"/>
          <w:numId w:val="0"/>
        </w:numPr>
        <w:spacing w:beforeLines="100" w:before="312" w:afterLines="100" w:after="312" w:line="460" w:lineRule="exact"/>
        <w:jc w:val="center"/>
        <w:rPr>
          <w:rFonts w:ascii="宋体" w:eastAsia="宋体" w:hAnsi="宋体" w:cs="宋体" w:hint="eastAsia"/>
          <w:sz w:val="36"/>
          <w:szCs w:val="36"/>
        </w:rPr>
      </w:pPr>
      <w:r>
        <w:rPr>
          <w:rFonts w:ascii="宋体" w:eastAsia="宋体" w:hAnsi="宋体" w:cs="宋体" w:hint="eastAsia"/>
          <w:sz w:val="36"/>
          <w:szCs w:val="36"/>
        </w:rPr>
        <w:t>精华制药集团南通有限公司环境监测计划</w:t>
      </w:r>
    </w:p>
    <w:p w:rsidR="00011DFB" w:rsidRDefault="00011DFB" w:rsidP="00011DFB">
      <w:pPr>
        <w:pStyle w:val="a9"/>
        <w:spacing w:line="44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根据环境管理的要求，结合我公司的实际，我公司计划在2019年进行如下监测：</w:t>
      </w:r>
    </w:p>
    <w:p w:rsidR="00011DFB" w:rsidRDefault="00011DFB" w:rsidP="00011DFB">
      <w:pPr>
        <w:pStyle w:val="a9"/>
        <w:spacing w:line="440" w:lineRule="exact"/>
        <w:ind w:firstLineChars="0" w:firstLine="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1、废水排放口：</w:t>
      </w:r>
    </w:p>
    <w:p w:rsidR="00011DFB" w:rsidRDefault="00011DFB" w:rsidP="00011DFB">
      <w:pPr>
        <w:pStyle w:val="a9"/>
        <w:spacing w:line="44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每季度监测一次，监测因子为pH、COD、五日生化需氧量、氨氮、总磷、总氮、悬浮物、色度、总有机碳、总锌、苯胺类、硫化物、全盐量、急性毒性（HgCl2毒性当量）、甲苯、AOX、氯苯。其中总氮每月监测一次。</w:t>
      </w:r>
    </w:p>
    <w:p w:rsidR="00011DFB" w:rsidRDefault="00011DFB" w:rsidP="00011DFB">
      <w:pPr>
        <w:pStyle w:val="a9"/>
        <w:spacing w:line="440" w:lineRule="exact"/>
        <w:ind w:firstLineChars="0" w:firstLine="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2、废气排口及无组织排放：</w:t>
      </w:r>
    </w:p>
    <w:p w:rsidR="00011DFB" w:rsidRDefault="00011DFB" w:rsidP="00011DFB">
      <w:pPr>
        <w:pStyle w:val="a9"/>
        <w:spacing w:line="44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废气焚烧炉每年监测一次，监测因子为甲醇、乙醇、硫化氢、氯化氢、颗粒物、邻二氯苯、异丙醇、氨气、甲苯、乙酸乙酯、丙酮、正己烷、三氯甲烷、二甲苯、二氧化硫、氮氧化物、非甲烷总烃、二氧六环、三氯氧磷、甲酸乙酯、硫酸二甲酯、2,2-丙二醇，醋酸，二噁英；废液焚烧炉每半年监测一次，监测因子为烟尘、氮氧化物、二氧化硫、烟气黑度、一氧化碳、氯化氢、氟化物、汞及其化合物、镉及其化合物、铅及其化合物、砷、镍及其化合物、锑、铜、铬、锡、锰及其化合物，另二噁英每年监测一次；酸性气体排口每年一次，监测因子为氯化氢、三氯氧磷；粉尘排口每季度监测一次，监测因子为颗粒物；无组织排口每半年监测一次，监测因子为甲醇、乙醇、臭气浓度、硫化氢、氯化氢、颗粒物、邻二氯苯、异丙醇、氨气、甲苯、乙酸乙酯、丙酮、正己烷、三氯甲烷、二甲苯、非甲烷总烃、二氧化硫、氮氧化物、一氧化碳、氟化物、铬、锡、锑、铜、锰及其化合物、二氧六环、三氯氧磷、甲酸乙酯、硫酸二甲酯、2,2-丙二醇、醋酸。</w:t>
      </w:r>
    </w:p>
    <w:p w:rsidR="00011DFB" w:rsidRDefault="00011DFB" w:rsidP="00011DFB">
      <w:pPr>
        <w:pStyle w:val="a9"/>
        <w:spacing w:line="440" w:lineRule="exact"/>
        <w:ind w:firstLineChars="0" w:firstLine="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3、声环境监测：</w:t>
      </w:r>
    </w:p>
    <w:p w:rsidR="00011DFB" w:rsidRDefault="00011DFB" w:rsidP="00011DFB">
      <w:pPr>
        <w:pStyle w:val="a9"/>
        <w:spacing w:line="44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在厂界布设8个测点，每季度监测一次，连续监测2天，昼夜各测一次，监测因子为连续等效声级Leq(A)。</w:t>
      </w:r>
    </w:p>
    <w:p w:rsidR="00011DFB" w:rsidRDefault="00011DFB" w:rsidP="00011DFB">
      <w:pPr>
        <w:pStyle w:val="a9"/>
        <w:spacing w:line="440" w:lineRule="exact"/>
        <w:ind w:firstLineChars="0" w:firstLine="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4、雨水监测：</w:t>
      </w:r>
    </w:p>
    <w:p w:rsidR="00011DFB" w:rsidRDefault="00011DFB" w:rsidP="00011DFB">
      <w:pPr>
        <w:pStyle w:val="a9"/>
        <w:spacing w:line="440" w:lineRule="exact"/>
        <w:ind w:firstLineChars="0" w:firstLine="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    每年监测一次，监测因子为pH、COD、氨氮、悬浮物。</w:t>
      </w:r>
    </w:p>
    <w:p w:rsidR="00011DFB" w:rsidRDefault="00011DFB" w:rsidP="00011DFB">
      <w:pPr>
        <w:pStyle w:val="a9"/>
        <w:spacing w:line="440" w:lineRule="exact"/>
        <w:ind w:firstLineChars="0" w:firstLine="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5、地下水监测：</w:t>
      </w:r>
    </w:p>
    <w:p w:rsidR="00011DFB" w:rsidRDefault="00011DFB" w:rsidP="00011DFB">
      <w:pPr>
        <w:pStyle w:val="a9"/>
        <w:spacing w:line="44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>按照地下水流向，在项目场地内（地下水环境影响跟踪监测点），场址上游（背景值监测点）、下游（污染扩散监测点）各布设1个地下水监测点，每季度监测一次，监测因子为pH、溶解性总固体、高锰酸盐指数、总硬度、氨氮、硝酸盐、氟化物、总磷、甲苯、甲醛。</w:t>
      </w:r>
    </w:p>
    <w:p w:rsidR="00011DFB" w:rsidRDefault="00011DFB" w:rsidP="00011DFB">
      <w:pPr>
        <w:pStyle w:val="a9"/>
        <w:spacing w:line="440" w:lineRule="exact"/>
        <w:ind w:firstLineChars="0" w:firstLine="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6、土壤监测：</w:t>
      </w:r>
    </w:p>
    <w:p w:rsidR="00011DFB" w:rsidRDefault="00011DFB" w:rsidP="00011DFB">
      <w:pPr>
        <w:pStyle w:val="a9"/>
        <w:spacing w:line="44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在厂界内布设1个测点，每季度监测一次，监测因子为pH、砷、铬、铜、镍、锌、铅、镉、汞。</w:t>
      </w:r>
    </w:p>
    <w:p w:rsidR="00011DFB" w:rsidRDefault="00011DFB" w:rsidP="00011DFB">
      <w:pPr>
        <w:spacing w:line="48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上述监测委托南通市化学环境监测站有限公司进行监测。</w:t>
      </w:r>
    </w:p>
    <w:p w:rsidR="00345426" w:rsidRDefault="00345426" w:rsidP="00345426">
      <w:pPr>
        <w:jc w:val="left"/>
        <w:rPr>
          <w:sz w:val="28"/>
          <w:szCs w:val="28"/>
        </w:rPr>
      </w:pPr>
    </w:p>
    <w:p w:rsidR="00896A0C" w:rsidRDefault="00896A0C" w:rsidP="00345426">
      <w:pPr>
        <w:jc w:val="left"/>
        <w:rPr>
          <w:sz w:val="28"/>
          <w:szCs w:val="28"/>
        </w:rPr>
      </w:pPr>
    </w:p>
    <w:p w:rsidR="00896A0C" w:rsidRDefault="00896A0C" w:rsidP="00345426">
      <w:pPr>
        <w:jc w:val="left"/>
        <w:rPr>
          <w:sz w:val="28"/>
          <w:szCs w:val="28"/>
        </w:rPr>
      </w:pPr>
    </w:p>
    <w:p w:rsidR="00896A0C" w:rsidRDefault="00896A0C" w:rsidP="00345426">
      <w:pPr>
        <w:jc w:val="left"/>
        <w:rPr>
          <w:sz w:val="28"/>
          <w:szCs w:val="28"/>
        </w:rPr>
      </w:pPr>
    </w:p>
    <w:p w:rsidR="00896A0C" w:rsidRDefault="00896A0C" w:rsidP="00345426">
      <w:pPr>
        <w:jc w:val="left"/>
        <w:rPr>
          <w:sz w:val="28"/>
          <w:szCs w:val="28"/>
        </w:rPr>
      </w:pPr>
    </w:p>
    <w:p w:rsidR="00896A0C" w:rsidRDefault="00896A0C" w:rsidP="00345426">
      <w:pPr>
        <w:jc w:val="left"/>
        <w:rPr>
          <w:sz w:val="28"/>
          <w:szCs w:val="28"/>
        </w:rPr>
      </w:pPr>
    </w:p>
    <w:p w:rsidR="00896A0C" w:rsidRDefault="00896A0C" w:rsidP="00345426">
      <w:pPr>
        <w:jc w:val="left"/>
        <w:rPr>
          <w:sz w:val="28"/>
          <w:szCs w:val="28"/>
        </w:rPr>
      </w:pPr>
    </w:p>
    <w:p w:rsidR="00896A0C" w:rsidRDefault="00896A0C" w:rsidP="00345426">
      <w:pPr>
        <w:jc w:val="left"/>
        <w:rPr>
          <w:sz w:val="28"/>
          <w:szCs w:val="28"/>
        </w:rPr>
      </w:pPr>
    </w:p>
    <w:p w:rsidR="00896A0C" w:rsidRDefault="00896A0C" w:rsidP="00345426">
      <w:pPr>
        <w:jc w:val="left"/>
        <w:rPr>
          <w:sz w:val="28"/>
          <w:szCs w:val="28"/>
        </w:rPr>
      </w:pPr>
    </w:p>
    <w:p w:rsidR="00896A0C" w:rsidRDefault="00896A0C" w:rsidP="00345426">
      <w:pPr>
        <w:jc w:val="left"/>
        <w:rPr>
          <w:sz w:val="28"/>
          <w:szCs w:val="28"/>
        </w:rPr>
      </w:pPr>
    </w:p>
    <w:p w:rsidR="00896A0C" w:rsidRDefault="00896A0C" w:rsidP="00345426">
      <w:pPr>
        <w:jc w:val="left"/>
        <w:rPr>
          <w:sz w:val="28"/>
          <w:szCs w:val="28"/>
        </w:rPr>
      </w:pPr>
    </w:p>
    <w:p w:rsidR="00896A0C" w:rsidRDefault="00896A0C" w:rsidP="00345426">
      <w:pPr>
        <w:jc w:val="left"/>
        <w:rPr>
          <w:sz w:val="28"/>
          <w:szCs w:val="28"/>
        </w:rPr>
      </w:pPr>
    </w:p>
    <w:p w:rsidR="00896A0C" w:rsidRDefault="00896A0C" w:rsidP="00345426">
      <w:pPr>
        <w:jc w:val="left"/>
        <w:rPr>
          <w:sz w:val="28"/>
          <w:szCs w:val="28"/>
        </w:rPr>
      </w:pPr>
    </w:p>
    <w:p w:rsidR="00896A0C" w:rsidRDefault="00896A0C" w:rsidP="00345426">
      <w:pPr>
        <w:jc w:val="left"/>
        <w:rPr>
          <w:sz w:val="28"/>
          <w:szCs w:val="28"/>
        </w:rPr>
      </w:pPr>
    </w:p>
    <w:p w:rsidR="00896A0C" w:rsidRDefault="00896A0C" w:rsidP="00345426">
      <w:pPr>
        <w:jc w:val="left"/>
        <w:rPr>
          <w:sz w:val="28"/>
          <w:szCs w:val="28"/>
        </w:rPr>
      </w:pPr>
    </w:p>
    <w:p w:rsidR="00896A0C" w:rsidRPr="00011DFB" w:rsidRDefault="00896A0C" w:rsidP="00345426">
      <w:pPr>
        <w:jc w:val="left"/>
        <w:rPr>
          <w:rFonts w:hint="eastAsia"/>
          <w:sz w:val="28"/>
          <w:szCs w:val="28"/>
        </w:rPr>
      </w:pPr>
    </w:p>
    <w:p w:rsidR="00345426" w:rsidRPr="00345426" w:rsidRDefault="00345426" w:rsidP="00345426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（二）</w:t>
      </w:r>
      <w:r w:rsidRPr="00345426">
        <w:rPr>
          <w:rFonts w:hint="eastAsia"/>
          <w:sz w:val="28"/>
          <w:szCs w:val="28"/>
        </w:rPr>
        <w:t>污染源在线监控装置</w:t>
      </w:r>
    </w:p>
    <w:p w:rsidR="00345426" w:rsidRPr="00345426" w:rsidRDefault="00345426" w:rsidP="0034542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97525" cy="8058150"/>
            <wp:effectExtent l="0" t="0" r="0" b="0"/>
            <wp:docPr id="3" name="图片 2" descr="C:\Users\sqq\AppData\Roaming\Tencent\Users\417097017\QQ\WinTemp\RichOle\~7{ZA@15@B$%G6~H0OFM`L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qq\AppData\Roaming\Tencent\Users\417097017\QQ\WinTemp\RichOle\~7{ZA@15@B$%G6~H0OFM`LQ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5" cy="806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5426" w:rsidRPr="00345426" w:rsidSect="004927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3584" w:rsidRDefault="00AB3584" w:rsidP="00380479">
      <w:r>
        <w:separator/>
      </w:r>
    </w:p>
  </w:endnote>
  <w:endnote w:type="continuationSeparator" w:id="0">
    <w:p w:rsidR="00AB3584" w:rsidRDefault="00AB3584" w:rsidP="00380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3584" w:rsidRDefault="00AB3584" w:rsidP="00380479">
      <w:r>
        <w:separator/>
      </w:r>
    </w:p>
  </w:footnote>
  <w:footnote w:type="continuationSeparator" w:id="0">
    <w:p w:rsidR="00AB3584" w:rsidRDefault="00AB3584" w:rsidP="003804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3029B3"/>
    <w:multiLevelType w:val="hybridMultilevel"/>
    <w:tmpl w:val="19D2DA0A"/>
    <w:lvl w:ilvl="0" w:tplc="872AB7A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DDC1345"/>
    <w:multiLevelType w:val="hybridMultilevel"/>
    <w:tmpl w:val="83AC06B8"/>
    <w:lvl w:ilvl="0" w:tplc="4CEA1EAE">
      <w:start w:val="1"/>
      <w:numFmt w:val="japaneseCounting"/>
      <w:lvlText w:val="（%1）"/>
      <w:lvlJc w:val="left"/>
      <w:pPr>
        <w:ind w:left="855" w:hanging="85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32D7C14"/>
    <w:multiLevelType w:val="hybridMultilevel"/>
    <w:tmpl w:val="9982B9E6"/>
    <w:lvl w:ilvl="0" w:tplc="014E54AA">
      <w:start w:val="6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B1E0691"/>
    <w:multiLevelType w:val="hybridMultilevel"/>
    <w:tmpl w:val="1BF26094"/>
    <w:lvl w:ilvl="0" w:tplc="E37CC14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5CA7766"/>
    <w:multiLevelType w:val="hybridMultilevel"/>
    <w:tmpl w:val="363A9788"/>
    <w:lvl w:ilvl="0" w:tplc="F6442B94">
      <w:start w:val="3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3235013"/>
    <w:multiLevelType w:val="multilevel"/>
    <w:tmpl w:val="73235013"/>
    <w:lvl w:ilvl="0">
      <w:start w:val="1"/>
      <w:numFmt w:val="decimal"/>
      <w:lvlText w:val="%1."/>
      <w:lvlJc w:val="left"/>
      <w:pPr>
        <w:tabs>
          <w:tab w:val="num" w:pos="600"/>
        </w:tabs>
        <w:ind w:left="240" w:firstLine="0"/>
      </w:pPr>
      <w:rPr>
        <w:rFonts w:ascii="黑体" w:eastAsia="黑体" w:hint="eastAsia"/>
        <w:b/>
        <w:i w:val="0"/>
        <w:sz w:val="32"/>
      </w:rPr>
    </w:lvl>
    <w:lvl w:ilvl="1">
      <w:start w:val="1"/>
      <w:numFmt w:val="decimal"/>
      <w:lvlText w:val="%1.%2."/>
      <w:lvlJc w:val="left"/>
      <w:pPr>
        <w:tabs>
          <w:tab w:val="num" w:pos="1620"/>
        </w:tabs>
        <w:ind w:left="900" w:firstLine="0"/>
      </w:pPr>
      <w:rPr>
        <w:rFonts w:ascii="黑体" w:eastAsia="黑体" w:hint="eastAsia"/>
        <w:b/>
        <w:i w:val="0"/>
        <w:sz w:val="30"/>
      </w:rPr>
    </w:lvl>
    <w:lvl w:ilvl="2">
      <w:start w:val="1"/>
      <w:numFmt w:val="decimal"/>
      <w:lvlText w:val="%1.%2.%3."/>
      <w:lvlJc w:val="left"/>
      <w:pPr>
        <w:tabs>
          <w:tab w:val="num" w:pos="4483"/>
        </w:tabs>
        <w:ind w:left="3403" w:firstLine="0"/>
      </w:pPr>
      <w:rPr>
        <w:rFonts w:ascii="黑体" w:eastAsia="黑体" w:hAnsi="宋体" w:hint="eastAsia"/>
        <w:b w:val="0"/>
        <w:i w:val="0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2145"/>
        </w:tabs>
        <w:ind w:left="705" w:firstLine="0"/>
      </w:pPr>
      <w:rPr>
        <w:rFonts w:ascii="仿宋_GB2312" w:eastAsia="仿宋_GB2312" w:hint="eastAsia"/>
        <w:b w:val="0"/>
        <w:i w:val="0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6" w15:restartNumberingAfterBreak="0">
    <w:nsid w:val="735F4249"/>
    <w:multiLevelType w:val="hybridMultilevel"/>
    <w:tmpl w:val="5B765462"/>
    <w:lvl w:ilvl="0" w:tplc="415844EA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6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F333A"/>
    <w:rsid w:val="00011DFB"/>
    <w:rsid w:val="00031D35"/>
    <w:rsid w:val="00055ACD"/>
    <w:rsid w:val="00091AB6"/>
    <w:rsid w:val="000B6627"/>
    <w:rsid w:val="000D082A"/>
    <w:rsid w:val="000D4B7F"/>
    <w:rsid w:val="000E3345"/>
    <w:rsid w:val="001254C9"/>
    <w:rsid w:val="00203A9E"/>
    <w:rsid w:val="00345426"/>
    <w:rsid w:val="00380479"/>
    <w:rsid w:val="00492710"/>
    <w:rsid w:val="004C169A"/>
    <w:rsid w:val="004D03D0"/>
    <w:rsid w:val="004D22B7"/>
    <w:rsid w:val="005E17D7"/>
    <w:rsid w:val="00714FB1"/>
    <w:rsid w:val="008020FE"/>
    <w:rsid w:val="00821466"/>
    <w:rsid w:val="00896A0C"/>
    <w:rsid w:val="008C2A5E"/>
    <w:rsid w:val="008C4DA8"/>
    <w:rsid w:val="008E5813"/>
    <w:rsid w:val="00923A8D"/>
    <w:rsid w:val="00974F0D"/>
    <w:rsid w:val="009C7A64"/>
    <w:rsid w:val="00A722DF"/>
    <w:rsid w:val="00AB3584"/>
    <w:rsid w:val="00B14AAC"/>
    <w:rsid w:val="00B93C11"/>
    <w:rsid w:val="00C226D8"/>
    <w:rsid w:val="00C618F7"/>
    <w:rsid w:val="00C97FD4"/>
    <w:rsid w:val="00CA0439"/>
    <w:rsid w:val="00CE6500"/>
    <w:rsid w:val="00CF6B49"/>
    <w:rsid w:val="00D8159D"/>
    <w:rsid w:val="00D82392"/>
    <w:rsid w:val="00DF333A"/>
    <w:rsid w:val="00EA7A24"/>
    <w:rsid w:val="00F66A7E"/>
    <w:rsid w:val="00FD7A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197"/>
        <o:r id="V:Rule2" type="connector" idref="#_x0000_s1177"/>
        <o:r id="V:Rule3" type="connector" idref="#_x0000_s1172"/>
        <o:r id="V:Rule4" type="connector" idref="#_x0000_s1187"/>
        <o:r id="V:Rule5" type="connector" idref="#_x0000_s1166"/>
        <o:r id="V:Rule6" type="connector" idref="#_x0000_s1190"/>
        <o:r id="V:Rule7" type="connector" idref="#_x0000_s1193"/>
        <o:r id="V:Rule8" type="connector" idref="#_x0000_s1164"/>
        <o:r id="V:Rule9" type="connector" idref="#_x0000_s1195"/>
        <o:r id="V:Rule10" type="connector" idref="#_x0000_s1175"/>
        <o:r id="V:Rule11" type="connector" idref="#_x0000_s1198"/>
        <o:r id="V:Rule12" type="connector" idref="#_x0000_s1185"/>
        <o:r id="V:Rule13" type="connector" idref="#_x0000_s1162"/>
        <o:r id="V:Rule14" type="connector" idref="#_x0000_s1178"/>
        <o:r id="V:Rule15" type="connector" idref="#_x0000_s1176"/>
        <o:r id="V:Rule16" type="connector" idref="#_x0000_s1184"/>
        <o:r id="V:Rule17" type="connector" idref="#_x0000_s1173"/>
        <o:r id="V:Rule18" type="connector" idref="#_x0000_s1181"/>
        <o:r id="V:Rule19" type="connector" idref="#_x0000_s1191"/>
        <o:r id="V:Rule20" type="connector" idref="#_x0000_s1183"/>
        <o:r id="V:Rule21" type="connector" idref="#_x0000_s1180"/>
        <o:r id="V:Rule22" type="connector" idref="#_x0000_s1192"/>
        <o:r id="V:Rule23" type="connector" idref="#_x0000_s1236"/>
        <o:r id="V:Rule24" type="connector" idref="#_x0000_s1243"/>
        <o:r id="V:Rule25" type="connector" idref="#_x0000_s1244"/>
      </o:rules>
    </o:shapelayout>
  </w:shapeDefaults>
  <w:decimalSymbol w:val="."/>
  <w:listSeparator w:val=","/>
  <w15:docId w15:val="{51E94F45-D4D9-4FA6-87BE-E331600D6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2710"/>
    <w:pPr>
      <w:widowControl w:val="0"/>
      <w:jc w:val="both"/>
    </w:pPr>
  </w:style>
  <w:style w:type="paragraph" w:styleId="3">
    <w:name w:val="heading 3"/>
    <w:basedOn w:val="a"/>
    <w:next w:val="a"/>
    <w:link w:val="3Char"/>
    <w:uiPriority w:val="9"/>
    <w:qFormat/>
    <w:rsid w:val="00011DFB"/>
    <w:pPr>
      <w:keepNext/>
      <w:keepLines/>
      <w:numPr>
        <w:ilvl w:val="2"/>
        <w:numId w:val="1"/>
      </w:numPr>
      <w:tabs>
        <w:tab w:val="left" w:pos="2490"/>
      </w:tabs>
      <w:adjustRightInd w:val="0"/>
      <w:snapToGrid w:val="0"/>
      <w:spacing w:beforeLines="50" w:afterLines="50" w:line="300" w:lineRule="auto"/>
      <w:ind w:left="1410"/>
      <w:outlineLvl w:val="2"/>
    </w:pPr>
    <w:rPr>
      <w:rFonts w:ascii="仿宋_GB2312" w:eastAsia="仿宋_GB2312" w:hAnsi="Times New Roman" w:cs="Times New Roman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333A"/>
    <w:pPr>
      <w:ind w:firstLineChars="200" w:firstLine="420"/>
    </w:pPr>
  </w:style>
  <w:style w:type="table" w:styleId="a4">
    <w:name w:val="Table Grid"/>
    <w:basedOn w:val="a1"/>
    <w:uiPriority w:val="39"/>
    <w:rsid w:val="00DF33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Char"/>
    <w:uiPriority w:val="99"/>
    <w:semiHidden/>
    <w:unhideWhenUsed/>
    <w:rsid w:val="008E5813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E5813"/>
    <w:rPr>
      <w:sz w:val="18"/>
      <w:szCs w:val="18"/>
    </w:rPr>
  </w:style>
  <w:style w:type="paragraph" w:styleId="2">
    <w:name w:val="Body Text 2"/>
    <w:basedOn w:val="a"/>
    <w:link w:val="2Char"/>
    <w:semiHidden/>
    <w:unhideWhenUsed/>
    <w:rsid w:val="001254C9"/>
    <w:pPr>
      <w:spacing w:after="120" w:line="480" w:lineRule="auto"/>
    </w:pPr>
    <w:rPr>
      <w:rFonts w:ascii="Times New Roman" w:eastAsia="宋体" w:hAnsi="Times New Roman" w:cs="Times New Roman"/>
      <w:szCs w:val="24"/>
    </w:rPr>
  </w:style>
  <w:style w:type="character" w:customStyle="1" w:styleId="2Char">
    <w:name w:val="正文文本 2 Char"/>
    <w:basedOn w:val="a0"/>
    <w:link w:val="2"/>
    <w:semiHidden/>
    <w:rsid w:val="001254C9"/>
    <w:rPr>
      <w:rFonts w:ascii="Times New Roman" w:eastAsia="宋体" w:hAnsi="Times New Roman" w:cs="Times New Roman"/>
      <w:szCs w:val="24"/>
    </w:rPr>
  </w:style>
  <w:style w:type="paragraph" w:styleId="a6">
    <w:name w:val="Title"/>
    <w:basedOn w:val="a"/>
    <w:next w:val="a"/>
    <w:link w:val="Char0"/>
    <w:qFormat/>
    <w:rsid w:val="00345426"/>
    <w:pPr>
      <w:spacing w:before="240" w:after="60"/>
      <w:jc w:val="center"/>
      <w:outlineLvl w:val="0"/>
    </w:pPr>
    <w:rPr>
      <w:rFonts w:ascii="Calibri Light" w:eastAsia="宋体" w:hAnsi="Calibri Light" w:cs="Times New Roman"/>
      <w:b/>
      <w:bCs/>
      <w:sz w:val="32"/>
      <w:szCs w:val="32"/>
    </w:rPr>
  </w:style>
  <w:style w:type="character" w:customStyle="1" w:styleId="Char0">
    <w:name w:val="标题 Char"/>
    <w:basedOn w:val="a0"/>
    <w:link w:val="a6"/>
    <w:rsid w:val="00345426"/>
    <w:rPr>
      <w:rFonts w:ascii="Calibri Light" w:eastAsia="宋体" w:hAnsi="Calibri Light" w:cs="Times New Roman"/>
      <w:b/>
      <w:bCs/>
      <w:sz w:val="32"/>
      <w:szCs w:val="32"/>
    </w:rPr>
  </w:style>
  <w:style w:type="paragraph" w:styleId="a7">
    <w:name w:val="header"/>
    <w:basedOn w:val="a"/>
    <w:link w:val="Char1"/>
    <w:uiPriority w:val="99"/>
    <w:semiHidden/>
    <w:unhideWhenUsed/>
    <w:rsid w:val="003804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semiHidden/>
    <w:rsid w:val="00380479"/>
    <w:rPr>
      <w:sz w:val="18"/>
      <w:szCs w:val="18"/>
    </w:rPr>
  </w:style>
  <w:style w:type="paragraph" w:styleId="a8">
    <w:name w:val="footer"/>
    <w:basedOn w:val="a"/>
    <w:link w:val="Char2"/>
    <w:uiPriority w:val="99"/>
    <w:semiHidden/>
    <w:unhideWhenUsed/>
    <w:rsid w:val="003804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8"/>
    <w:uiPriority w:val="99"/>
    <w:semiHidden/>
    <w:rsid w:val="00380479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011DFB"/>
    <w:rPr>
      <w:rFonts w:ascii="仿宋_GB2312" w:eastAsia="仿宋_GB2312" w:hAnsi="Times New Roman" w:cs="Times New Roman"/>
      <w:bCs/>
      <w:sz w:val="28"/>
      <w:szCs w:val="32"/>
    </w:rPr>
  </w:style>
  <w:style w:type="paragraph" w:styleId="a9">
    <w:name w:val="Normal Indent"/>
    <w:basedOn w:val="a"/>
    <w:qFormat/>
    <w:rsid w:val="00011DFB"/>
    <w:pPr>
      <w:adjustRightInd w:val="0"/>
      <w:snapToGrid w:val="0"/>
      <w:spacing w:line="300" w:lineRule="auto"/>
      <w:ind w:firstLineChars="200" w:firstLine="200"/>
    </w:pPr>
    <w:rPr>
      <w:rFonts w:ascii="仿宋_GB2312" w:eastAsia="仿宋_GB2312" w:hAnsi="Times New Roman" w:cs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3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26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8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9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9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61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1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1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76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0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2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9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4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6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6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8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24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55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6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3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55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2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4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9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8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7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5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4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8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6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64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7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48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05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4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0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5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44</Pages>
  <Words>390</Words>
  <Characters>2225</Characters>
  <Application>Microsoft Office Word</Application>
  <DocSecurity>0</DocSecurity>
  <Lines>18</Lines>
  <Paragraphs>5</Paragraphs>
  <ScaleCrop>false</ScaleCrop>
  <Company>Microsoft</Company>
  <LinksUpToDate>false</LinksUpToDate>
  <CharactersWithSpaces>2610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sqq</dc:creator>
  <cp:lastModifiedBy>sqq</cp:lastModifiedBy>
  <cp:revision>4</cp:revision>
  <dcterms:created xsi:type="dcterms:W3CDTF">2017-07-21T07:31:00Z</dcterms:created>
  <dcterms:modified xsi:type="dcterms:W3CDTF">2020-04-03T02:52:00Z</dcterms:modified>
</cp:coreProperties>
</file>